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6419" w14:textId="346ED994" w:rsidR="0094639B" w:rsidRPr="00EF16C3" w:rsidRDefault="0094639B" w:rsidP="00C533DD">
      <w:pPr>
        <w:spacing w:after="120"/>
        <w:jc w:val="center"/>
        <w:rPr>
          <w:b/>
          <w:bCs/>
          <w:sz w:val="22"/>
          <w:szCs w:val="32"/>
        </w:rPr>
      </w:pPr>
      <w:r w:rsidRPr="00EF16C3">
        <w:rPr>
          <w:b/>
          <w:bCs/>
          <w:sz w:val="22"/>
          <w:szCs w:val="32"/>
        </w:rPr>
        <w:t xml:space="preserve">Le sophisme </w:t>
      </w:r>
      <w:r w:rsidR="00FA4762" w:rsidRPr="00EF16C3">
        <w:rPr>
          <w:b/>
          <w:bCs/>
          <w:sz w:val="22"/>
          <w:szCs w:val="32"/>
        </w:rPr>
        <w:t>génétique</w:t>
      </w:r>
    </w:p>
    <w:p w14:paraId="5284DE4D" w14:textId="77777777" w:rsidR="0094639B" w:rsidRDefault="0094639B" w:rsidP="00EF16C3">
      <w:pPr>
        <w:spacing w:after="120"/>
      </w:pPr>
    </w:p>
    <w:p w14:paraId="45B931D0" w14:textId="1E78508C" w:rsidR="00815EC2" w:rsidRPr="00536AE8" w:rsidRDefault="00815EC2" w:rsidP="00EF16C3">
      <w:pPr>
        <w:spacing w:after="120"/>
      </w:pPr>
      <w:r w:rsidRPr="00815EC2">
        <w:t xml:space="preserve">Savez-vous quel pays a imposé la première </w:t>
      </w:r>
      <w:r w:rsidR="004C35F0">
        <w:t xml:space="preserve">grande </w:t>
      </w:r>
      <w:r w:rsidRPr="00815EC2">
        <w:t xml:space="preserve">interdiction de fumer dans les espaces publics ? L'Allemagne nazie. Des scientifiques allemands </w:t>
      </w:r>
      <w:r w:rsidR="00CA6410">
        <w:t>étaient alors</w:t>
      </w:r>
      <w:r w:rsidRPr="00815EC2">
        <w:t xml:space="preserve"> parmi les premiers à établir un lien de causalité entre le tabac et le cancer. Adolf Hitler lui-même détestait fumer et a personnellement donné de l'argent au </w:t>
      </w:r>
      <w:proofErr w:type="spellStart"/>
      <w:r w:rsidRPr="004C35F0">
        <w:rPr>
          <w:i/>
          <w:iCs/>
        </w:rPr>
        <w:t>Wissenschaftliches</w:t>
      </w:r>
      <w:proofErr w:type="spellEnd"/>
      <w:r w:rsidRPr="004C35F0">
        <w:rPr>
          <w:i/>
          <w:iCs/>
        </w:rPr>
        <w:t xml:space="preserve"> Institut </w:t>
      </w:r>
      <w:proofErr w:type="spellStart"/>
      <w:r w:rsidRPr="004C35F0">
        <w:rPr>
          <w:i/>
          <w:iCs/>
        </w:rPr>
        <w:t>zur</w:t>
      </w:r>
      <w:proofErr w:type="spellEnd"/>
      <w:r w:rsidRPr="004C35F0">
        <w:rPr>
          <w:i/>
          <w:iCs/>
        </w:rPr>
        <w:t xml:space="preserve"> </w:t>
      </w:r>
      <w:proofErr w:type="spellStart"/>
      <w:r w:rsidRPr="004C35F0">
        <w:rPr>
          <w:i/>
          <w:iCs/>
        </w:rPr>
        <w:t>Erforschung</w:t>
      </w:r>
      <w:proofErr w:type="spellEnd"/>
      <w:r w:rsidRPr="004C35F0">
        <w:rPr>
          <w:i/>
          <w:iCs/>
        </w:rPr>
        <w:t xml:space="preserve"> der </w:t>
      </w:r>
      <w:proofErr w:type="spellStart"/>
      <w:r w:rsidRPr="004C35F0">
        <w:rPr>
          <w:i/>
          <w:iCs/>
        </w:rPr>
        <w:t>Tabakgefahren</w:t>
      </w:r>
      <w:proofErr w:type="spellEnd"/>
      <w:r w:rsidRPr="00815EC2">
        <w:t xml:space="preserve">. Le terme </w:t>
      </w:r>
      <w:r w:rsidR="00536AE8">
        <w:t>« tabagisme passif »</w:t>
      </w:r>
      <w:r w:rsidRPr="00815EC2">
        <w:t xml:space="preserve"> </w:t>
      </w:r>
      <w:r w:rsidR="00CA6410">
        <w:t>(</w:t>
      </w:r>
      <w:proofErr w:type="spellStart"/>
      <w:r w:rsidR="00CA6410" w:rsidRPr="00CA6410">
        <w:rPr>
          <w:i/>
          <w:iCs/>
        </w:rPr>
        <w:t>passivrauchen</w:t>
      </w:r>
      <w:proofErr w:type="spellEnd"/>
      <w:r w:rsidR="00CA6410">
        <w:t xml:space="preserve">) </w:t>
      </w:r>
      <w:r w:rsidRPr="00815EC2">
        <w:t xml:space="preserve">vient </w:t>
      </w:r>
      <w:r w:rsidR="00CA6410">
        <w:t>aussi</w:t>
      </w:r>
      <w:r w:rsidRPr="00815EC2">
        <w:t xml:space="preserve"> de l'Allemagne nazie. </w:t>
      </w:r>
      <w:r w:rsidR="00536AE8">
        <w:t>D</w:t>
      </w:r>
      <w:r w:rsidRPr="00815EC2">
        <w:t xml:space="preserve">es médecins allemands </w:t>
      </w:r>
      <w:r w:rsidR="00CA6410">
        <w:t xml:space="preserve">avaient </w:t>
      </w:r>
      <w:r w:rsidRPr="00815EC2">
        <w:t xml:space="preserve">découvert que fumer </w:t>
      </w:r>
      <w:r w:rsidR="00875C7B">
        <w:t>est</w:t>
      </w:r>
      <w:r w:rsidRPr="00815EC2">
        <w:t xml:space="preserve"> nocif non seulement pour le fumeur, mais aussi pour les personnes se trouv</w:t>
      </w:r>
      <w:r w:rsidR="00CA6410">
        <w:t>a</w:t>
      </w:r>
      <w:r w:rsidRPr="00815EC2">
        <w:t>nt à proximité.</w:t>
      </w:r>
    </w:p>
    <w:p w14:paraId="214372A1" w14:textId="52E8A56A" w:rsidR="00536AE8" w:rsidRDefault="00875C7B" w:rsidP="00EF16C3">
      <w:pPr>
        <w:spacing w:after="120"/>
      </w:pPr>
      <w:r>
        <w:t>A</w:t>
      </w:r>
      <w:r w:rsidRPr="00815EC2">
        <w:t xml:space="preserve">près la Seconde Guerre mondiale, </w:t>
      </w:r>
      <w:r>
        <w:t>l</w:t>
      </w:r>
      <w:r w:rsidR="00815EC2" w:rsidRPr="00815EC2">
        <w:t>orsque les pays occidentaux ont également commencé à imposer des interdictions de</w:t>
      </w:r>
      <w:r>
        <w:t xml:space="preserve"> fumer,</w:t>
      </w:r>
      <w:r w:rsidR="00815EC2" w:rsidRPr="00815EC2">
        <w:t xml:space="preserve"> l’industrie du tabac </w:t>
      </w:r>
      <w:r w:rsidR="00536AE8">
        <w:t>s’est empressée</w:t>
      </w:r>
      <w:r w:rsidR="00815EC2" w:rsidRPr="00815EC2">
        <w:t xml:space="preserve"> </w:t>
      </w:r>
      <w:r w:rsidR="00536AE8">
        <w:t>d’</w:t>
      </w:r>
      <w:r w:rsidR="00815EC2" w:rsidRPr="00815EC2">
        <w:t xml:space="preserve">exploiter le lien avec le nazisme. </w:t>
      </w:r>
      <w:r w:rsidR="00CA6410">
        <w:t>Jusqu’à aujourd’hui</w:t>
      </w:r>
      <w:r w:rsidR="00815EC2" w:rsidRPr="00815EC2">
        <w:t xml:space="preserve"> l’Allemagne a des lois antitabac moins strictes. </w:t>
      </w:r>
      <w:r w:rsidR="00536AE8">
        <w:t>N’étai</w:t>
      </w:r>
      <w:r w:rsidR="00CA6410">
        <w:t>en</w:t>
      </w:r>
      <w:r w:rsidR="00536AE8">
        <w:t xml:space="preserve">t-ce pas les nazis qui </w:t>
      </w:r>
      <w:r w:rsidR="00CA6410">
        <w:t>furent</w:t>
      </w:r>
      <w:r w:rsidR="00536AE8">
        <w:t xml:space="preserve"> les premiers </w:t>
      </w:r>
      <w:r w:rsidR="00CA6410">
        <w:t>à venir avec</w:t>
      </w:r>
      <w:r w:rsidR="00536AE8">
        <w:t xml:space="preserve"> </w:t>
      </w:r>
      <w:r w:rsidR="00CA6410">
        <w:t>c</w:t>
      </w:r>
      <w:r w:rsidR="00536AE8">
        <w:t xml:space="preserve">e problème ? </w:t>
      </w:r>
    </w:p>
    <w:p w14:paraId="6B44E184" w14:textId="31E0D37B" w:rsidR="00815EC2" w:rsidRPr="00EA106D" w:rsidRDefault="00815EC2" w:rsidP="00EF16C3">
      <w:pPr>
        <w:spacing w:after="120"/>
      </w:pPr>
      <w:r w:rsidRPr="00815EC2">
        <w:t xml:space="preserve">Le raisonnement </w:t>
      </w:r>
      <w:r w:rsidR="00536AE8">
        <w:t>ici en jeu</w:t>
      </w:r>
      <w:r w:rsidRPr="00815EC2">
        <w:t xml:space="preserve"> – l’interdiction de fumer est une mauvaise idée parce que les nazis </w:t>
      </w:r>
      <w:r w:rsidR="00CA6410">
        <w:t>s</w:t>
      </w:r>
      <w:r w:rsidR="00536AE8">
        <w:t xml:space="preserve">ont les premiers à </w:t>
      </w:r>
      <w:r w:rsidR="00CA6410">
        <w:t>avoir commencé</w:t>
      </w:r>
      <w:r w:rsidRPr="00815EC2">
        <w:t xml:space="preserve"> – est connu sous le nom </w:t>
      </w:r>
      <w:r w:rsidR="00CA6410">
        <w:t>d</w:t>
      </w:r>
      <w:r w:rsidR="00875C7B">
        <w:t>e</w:t>
      </w:r>
      <w:r w:rsidR="00CA6410">
        <w:t xml:space="preserve"> sophisme</w:t>
      </w:r>
      <w:r w:rsidRPr="00536AE8">
        <w:rPr>
          <w:i/>
          <w:iCs/>
        </w:rPr>
        <w:t xml:space="preserve"> </w:t>
      </w:r>
      <w:r w:rsidRPr="00CA6410">
        <w:t>génétique</w:t>
      </w:r>
      <w:r w:rsidRPr="00815EC2">
        <w:t xml:space="preserve">. L'argument </w:t>
      </w:r>
      <w:r w:rsidR="00FA4762">
        <w:t>ne concerne nullement</w:t>
      </w:r>
      <w:r w:rsidRPr="00815EC2">
        <w:t xml:space="preserve"> les gènes biologiques, mais il a à voir avec </w:t>
      </w:r>
      <w:proofErr w:type="spellStart"/>
      <w:r w:rsidR="00EA106D" w:rsidRPr="00EA106D">
        <w:rPr>
          <w:i/>
          <w:iCs/>
        </w:rPr>
        <w:t>genesis</w:t>
      </w:r>
      <w:proofErr w:type="spellEnd"/>
      <w:r w:rsidRPr="00815EC2">
        <w:t xml:space="preserve">, le </w:t>
      </w:r>
      <w:r w:rsidR="00EA106D">
        <w:t xml:space="preserve">mot </w:t>
      </w:r>
      <w:r w:rsidRPr="00815EC2">
        <w:t xml:space="preserve">grec signifiant </w:t>
      </w:r>
      <w:r w:rsidR="00EA106D">
        <w:t>« </w:t>
      </w:r>
      <w:r w:rsidRPr="00815EC2">
        <w:t>origine</w:t>
      </w:r>
      <w:r w:rsidR="00EA106D">
        <w:t> »</w:t>
      </w:r>
      <w:r w:rsidRPr="00815EC2">
        <w:t xml:space="preserve">. L'erreur consiste à porter un jugement </w:t>
      </w:r>
      <w:r w:rsidR="00EA106D">
        <w:t xml:space="preserve">X sur la base de l’origine de X. Ce sophisme a été décrit pour la première fois par les philosophes </w:t>
      </w:r>
      <w:r w:rsidR="00EA106D" w:rsidRPr="00EA106D">
        <w:t>Morris Cohen e</w:t>
      </w:r>
      <w:r w:rsidR="00EA106D">
        <w:t>t</w:t>
      </w:r>
      <w:r w:rsidR="00EA106D" w:rsidRPr="00EA106D">
        <w:t xml:space="preserve"> Ernest Nagel</w:t>
      </w:r>
      <w:r w:rsidR="00EA106D">
        <w:t xml:space="preserve">. </w:t>
      </w:r>
    </w:p>
    <w:p w14:paraId="0F5497F3" w14:textId="7A3EFFEA" w:rsidR="00815EC2" w:rsidRDefault="00FA4762" w:rsidP="00EF16C3">
      <w:pPr>
        <w:spacing w:after="120"/>
      </w:pPr>
      <w:r>
        <w:t>L</w:t>
      </w:r>
      <w:r w:rsidR="00815EC2" w:rsidRPr="00815EC2">
        <w:t xml:space="preserve">’erreur génétique est </w:t>
      </w:r>
      <w:r>
        <w:t xml:space="preserve">cependant </w:t>
      </w:r>
      <w:r w:rsidR="00815EC2" w:rsidRPr="00815EC2">
        <w:t xml:space="preserve">moins évidente qu’il n’y paraît. </w:t>
      </w:r>
      <w:r>
        <w:t>Il</w:t>
      </w:r>
      <w:r w:rsidR="00815EC2" w:rsidRPr="00815EC2">
        <w:t xml:space="preserve"> est</w:t>
      </w:r>
      <w:r>
        <w:t xml:space="preserve"> parfois</w:t>
      </w:r>
      <w:r w:rsidR="00815EC2" w:rsidRPr="00815EC2">
        <w:t xml:space="preserve"> </w:t>
      </w:r>
      <w:r w:rsidR="00EA106D">
        <w:t>justifié</w:t>
      </w:r>
      <w:r w:rsidR="00815EC2" w:rsidRPr="00815EC2">
        <w:t xml:space="preserve"> de porter un jugement sur X en se basant sur l’origine de X.</w:t>
      </w:r>
      <w:r>
        <w:t xml:space="preserve"> </w:t>
      </w:r>
      <w:r w:rsidR="00815EC2" w:rsidRPr="00815EC2">
        <w:t xml:space="preserve">Par exemple : on prend moins au sérieux un </w:t>
      </w:r>
      <w:r w:rsidR="00EA106D">
        <w:t>dépliant</w:t>
      </w:r>
      <w:r w:rsidR="00815EC2" w:rsidRPr="00815EC2">
        <w:t xml:space="preserve"> vantant les bienfaits du lait et du beurre </w:t>
      </w:r>
      <w:r>
        <w:t>pour</w:t>
      </w:r>
      <w:r w:rsidR="00815EC2" w:rsidRPr="00815EC2">
        <w:t xml:space="preserve"> la santé si l’on découvre qu’il provient de l’industrie laitière. Ce n'est pas sans raison que le slogan « Chez </w:t>
      </w:r>
      <w:r w:rsidR="00EA106D">
        <w:rPr>
          <w:rFonts w:ascii="Arial" w:hAnsi="Arial" w:cs="Arial"/>
          <w:color w:val="474747"/>
          <w:sz w:val="21"/>
          <w:szCs w:val="21"/>
          <w:shd w:val="clear" w:color="auto" w:fill="FFFFFF"/>
        </w:rPr>
        <w:t>Canard-WC</w:t>
      </w:r>
      <w:r w:rsidR="00815EC2" w:rsidRPr="00815EC2">
        <w:t xml:space="preserve">, nous recommandons </w:t>
      </w:r>
      <w:r w:rsidR="00EA106D">
        <w:rPr>
          <w:rFonts w:ascii="Arial" w:hAnsi="Arial" w:cs="Arial"/>
          <w:color w:val="474747"/>
          <w:sz w:val="21"/>
          <w:szCs w:val="21"/>
          <w:shd w:val="clear" w:color="auto" w:fill="FFFFFF"/>
        </w:rPr>
        <w:t>Canard-WC </w:t>
      </w:r>
      <w:r w:rsidR="00815EC2" w:rsidRPr="00815EC2">
        <w:t xml:space="preserve">» (inventé par </w:t>
      </w:r>
      <w:r w:rsidR="00EA106D">
        <w:rPr>
          <w:rFonts w:ascii="Arial" w:hAnsi="Arial" w:cs="Arial"/>
          <w:color w:val="474747"/>
          <w:sz w:val="21"/>
          <w:szCs w:val="21"/>
          <w:shd w:val="clear" w:color="auto" w:fill="FFFFFF"/>
        </w:rPr>
        <w:t xml:space="preserve">Canard-WC </w:t>
      </w:r>
      <w:r w:rsidR="00815EC2" w:rsidRPr="00815EC2">
        <w:t>en 1989)</w:t>
      </w:r>
      <w:r>
        <w:t xml:space="preserve"> </w:t>
      </w:r>
      <w:r w:rsidR="00D737F9">
        <w:rPr>
          <w:rStyle w:val="Appelnotedebasdep"/>
        </w:rPr>
        <w:footnoteReference w:id="1"/>
      </w:r>
      <w:r w:rsidR="00815EC2" w:rsidRPr="00815EC2">
        <w:t xml:space="preserve"> est devenu légendaire en raison de son extrême transparence. Les logiciens diront qu'il est toujours logiquement possible pour un producteur </w:t>
      </w:r>
      <w:r>
        <w:t>de lait</w:t>
      </w:r>
      <w:r w:rsidR="00815EC2" w:rsidRPr="00815EC2">
        <w:t xml:space="preserve"> de parler impartialement des produits laitiers, ou pour </w:t>
      </w:r>
      <w:r w:rsidR="00D737F9">
        <w:rPr>
          <w:rFonts w:ascii="Arial" w:hAnsi="Arial" w:cs="Arial"/>
          <w:color w:val="474747"/>
          <w:sz w:val="21"/>
          <w:szCs w:val="21"/>
          <w:shd w:val="clear" w:color="auto" w:fill="FFFFFF"/>
        </w:rPr>
        <w:t>Canard-WC</w:t>
      </w:r>
      <w:r w:rsidR="00D737F9" w:rsidRPr="00815EC2">
        <w:t xml:space="preserve"> </w:t>
      </w:r>
      <w:r w:rsidR="00815EC2" w:rsidRPr="00815EC2">
        <w:t xml:space="preserve">de fournir des informations </w:t>
      </w:r>
      <w:r>
        <w:t>correctes</w:t>
      </w:r>
      <w:r w:rsidR="00815EC2" w:rsidRPr="00815EC2">
        <w:t xml:space="preserve"> sur son propre produit. Mais dans un monde incertain, beaucoup de choses sont logiquement possibles, et mieux </w:t>
      </w:r>
      <w:r w:rsidR="00D737F9">
        <w:t xml:space="preserve">vaut </w:t>
      </w:r>
      <w:r>
        <w:t>tenir</w:t>
      </w:r>
      <w:r w:rsidR="00815EC2" w:rsidRPr="00815EC2">
        <w:t xml:space="preserve"> compte</w:t>
      </w:r>
      <w:r>
        <w:t xml:space="preserve"> de</w:t>
      </w:r>
      <w:r w:rsidR="00815EC2" w:rsidRPr="00815EC2">
        <w:t xml:space="preserve"> ce qui est </w:t>
      </w:r>
      <w:r w:rsidR="00815EC2" w:rsidRPr="00D737F9">
        <w:rPr>
          <w:i/>
          <w:iCs/>
        </w:rPr>
        <w:t>probable</w:t>
      </w:r>
      <w:r w:rsidR="00815EC2" w:rsidRPr="00815EC2">
        <w:t>.</w:t>
      </w:r>
    </w:p>
    <w:p w14:paraId="3595EB6C" w14:textId="328CE913" w:rsidR="00D737F9" w:rsidRPr="00D27F80" w:rsidRDefault="00D737F9" w:rsidP="00EF16C3">
      <w:pPr>
        <w:spacing w:after="120"/>
      </w:pPr>
      <w:r w:rsidRPr="00815EC2">
        <w:t xml:space="preserve">Une application plus </w:t>
      </w:r>
      <w:r w:rsidR="001B5602">
        <w:t>captivante</w:t>
      </w:r>
      <w:r w:rsidRPr="00815EC2">
        <w:t xml:space="preserve"> du raisonnement génétique concerne la croyance religieuse. De nombreux penseurs ont tenté de découvrir les racines de la religion. Sigmund Freud, par exemple, </w:t>
      </w:r>
      <w:r w:rsidR="001B5602">
        <w:t xml:space="preserve">les </w:t>
      </w:r>
      <w:r w:rsidRPr="00815EC2">
        <w:t>a cherché</w:t>
      </w:r>
      <w:r w:rsidR="00F510C2">
        <w:t>es</w:t>
      </w:r>
      <w:r w:rsidRPr="00815EC2">
        <w:t xml:space="preserve"> dans un parricide primordial et </w:t>
      </w:r>
      <w:r w:rsidR="00D27F80">
        <w:t>la</w:t>
      </w:r>
      <w:r w:rsidRPr="00815EC2">
        <w:t xml:space="preserve"> culpabilité </w:t>
      </w:r>
      <w:r w:rsidR="00D27F80">
        <w:t xml:space="preserve">collective </w:t>
      </w:r>
      <w:r w:rsidRPr="00815EC2">
        <w:t xml:space="preserve">de l'humanité </w:t>
      </w:r>
      <w:r w:rsidR="001B5602">
        <w:t xml:space="preserve">qui </w:t>
      </w:r>
      <w:r w:rsidR="00B4061C">
        <w:t>s’</w:t>
      </w:r>
      <w:r w:rsidR="001B5602">
        <w:t xml:space="preserve">en </w:t>
      </w:r>
      <w:r w:rsidR="00B4061C">
        <w:t>est suivi</w:t>
      </w:r>
      <w:r w:rsidRPr="00815EC2">
        <w:t xml:space="preserve">. Cette théorie hautement spéculative est désormais </w:t>
      </w:r>
      <w:r w:rsidR="001B5602">
        <w:t>abandonnée</w:t>
      </w:r>
      <w:r w:rsidRPr="00815EC2">
        <w:t xml:space="preserve">, mais les explications contemporaines de la religion sont bien mieux étayées. Une explication </w:t>
      </w:r>
      <w:r w:rsidR="00D27F80">
        <w:t>est</w:t>
      </w:r>
      <w:r w:rsidRPr="00815EC2">
        <w:t xml:space="preserve"> que les humains sont sensibles aux croyances surnaturelles parce que </w:t>
      </w:r>
      <w:r w:rsidR="00F510C2">
        <w:t>leur</w:t>
      </w:r>
      <w:r w:rsidRPr="00815EC2">
        <w:t xml:space="preserve"> cerveau a été équipé </w:t>
      </w:r>
      <w:r w:rsidR="00D27F80">
        <w:t>au cours de</w:t>
      </w:r>
      <w:r w:rsidRPr="00815EC2">
        <w:t xml:space="preserve"> l'évolution d'un module spécial qui détecte les êtres vivants, ou plus précisément les « personnes » (</w:t>
      </w:r>
      <w:proofErr w:type="spellStart"/>
      <w:r w:rsidR="00D27F80" w:rsidRPr="00D27F80">
        <w:rPr>
          <w:i/>
          <w:iCs/>
        </w:rPr>
        <w:t>agency</w:t>
      </w:r>
      <w:proofErr w:type="spellEnd"/>
      <w:r w:rsidR="00D27F80" w:rsidRPr="00D27F80">
        <w:rPr>
          <w:i/>
          <w:iCs/>
        </w:rPr>
        <w:t xml:space="preserve"> </w:t>
      </w:r>
      <w:proofErr w:type="spellStart"/>
      <w:r w:rsidR="00D27F80" w:rsidRPr="00D27F80">
        <w:rPr>
          <w:i/>
          <w:iCs/>
        </w:rPr>
        <w:t>detection</w:t>
      </w:r>
      <w:proofErr w:type="spellEnd"/>
      <w:r w:rsidRPr="00815EC2">
        <w:t xml:space="preserve">). Ce module est </w:t>
      </w:r>
      <w:r w:rsidR="00B4061C">
        <w:t>quelque</w:t>
      </w:r>
      <w:r w:rsidRPr="00815EC2">
        <w:t xml:space="preserve"> peu hypersensible et </w:t>
      </w:r>
      <w:r w:rsidR="00B4061C">
        <w:t xml:space="preserve">il </w:t>
      </w:r>
      <w:r w:rsidRPr="00815EC2">
        <w:t>détecte parfois des créatures là où il n'y en a pas du tout.</w:t>
      </w:r>
      <w:r w:rsidR="00E436EF">
        <w:t xml:space="preserve"> </w:t>
      </w:r>
      <w:r w:rsidR="00B4061C">
        <w:t>Cette</w:t>
      </w:r>
      <w:r w:rsidR="00E436EF" w:rsidRPr="00D27F80">
        <w:t xml:space="preserve"> théorie </w:t>
      </w:r>
      <w:r w:rsidR="00E436EF">
        <w:t xml:space="preserve">est contestable, mais supposons un moment </w:t>
      </w:r>
      <w:r w:rsidRPr="00815EC2">
        <w:t xml:space="preserve">qu'elle </w:t>
      </w:r>
      <w:r w:rsidR="00B4061C">
        <w:t>soit</w:t>
      </w:r>
      <w:r w:rsidRPr="00815EC2">
        <w:t xml:space="preserve"> sur la bonne voie. Une telle explication rend-elle l’existence des dieux moins probable</w:t>
      </w:r>
      <w:r w:rsidR="00D27F80">
        <w:t> ?</w:t>
      </w:r>
      <w:r w:rsidRPr="00815EC2">
        <w:t xml:space="preserve"> </w:t>
      </w:r>
      <w:r w:rsidRPr="00D27F80">
        <w:t>Ou est-ce un exemple d’erreur génétique ?</w:t>
      </w:r>
    </w:p>
    <w:p w14:paraId="58E61640" w14:textId="6998104B" w:rsidR="00E436EF" w:rsidRPr="00B4061C" w:rsidRDefault="00E436EF" w:rsidP="00EF16C3">
      <w:pPr>
        <w:spacing w:after="120"/>
      </w:pPr>
      <w:r w:rsidRPr="00815EC2">
        <w:t>À mon avis, les explications scientifiques de la croyance religieuse sapent l</w:t>
      </w:r>
      <w:r>
        <w:t>a vérité d</w:t>
      </w:r>
      <w:r w:rsidRPr="00815EC2">
        <w:t>es affirmations de la religion. En l’absence de preuves claires de l’existence de Dieu, il est très pertinent de savoir d’où vient la croyance religieuse et pourquoi l’existence de Dieu semble si plausible aux yeux des gens. Bien entendu, les croyants remarqueront</w:t>
      </w:r>
      <w:r>
        <w:t xml:space="preserve"> que</w:t>
      </w:r>
      <w:r w:rsidRPr="00815EC2">
        <w:t xml:space="preserve"> cela n’exclut pas la possibilité que Dieu existe réellement. Mais, comme l’a dit un jour Bertrand Russell, il est également logiquement possible qu’une théière en porcelaine tourne autour du soleil. </w:t>
      </w:r>
      <w:r w:rsidRPr="00B4061C">
        <w:t xml:space="preserve">Cela ne rend pas </w:t>
      </w:r>
      <w:r w:rsidR="00B4061C" w:rsidRPr="00B4061C">
        <w:t xml:space="preserve">la chose </w:t>
      </w:r>
      <w:r w:rsidRPr="00B4061C">
        <w:t>probable.</w:t>
      </w:r>
    </w:p>
    <w:p w14:paraId="7400D9BE" w14:textId="6D7BFD26" w:rsidR="00B4061C" w:rsidRDefault="000772D6" w:rsidP="00EF16C3">
      <w:pPr>
        <w:spacing w:after="120"/>
        <w:rPr>
          <w:shd w:val="clear" w:color="auto" w:fill="FFFFFF"/>
        </w:rPr>
      </w:pPr>
      <w:r>
        <w:rPr>
          <w:shd w:val="clear" w:color="auto" w:fill="FFFFFF"/>
        </w:rPr>
        <w:t>Maarten Boudry</w:t>
      </w:r>
    </w:p>
    <w:p w14:paraId="485E8E89" w14:textId="55CD7876" w:rsidR="000772D6" w:rsidRPr="00C533DD" w:rsidRDefault="000772D6" w:rsidP="00EF16C3">
      <w:pPr>
        <w:spacing w:after="120"/>
        <w:rPr>
          <w:shd w:val="clear" w:color="auto" w:fill="FFFFFF"/>
        </w:rPr>
      </w:pPr>
      <w:r w:rsidRPr="00C533DD">
        <w:rPr>
          <w:shd w:val="clear" w:color="auto" w:fill="FFFFFF"/>
        </w:rPr>
        <w:t xml:space="preserve">In : </w:t>
      </w:r>
    </w:p>
    <w:p w14:paraId="06376D9B" w14:textId="3219C6E5" w:rsidR="001B5602" w:rsidRPr="000772D6" w:rsidRDefault="001B5602" w:rsidP="00EF16C3">
      <w:pPr>
        <w:spacing w:after="120"/>
      </w:pPr>
      <w:r w:rsidRPr="00854A51">
        <w:rPr>
          <w:lang w:val="nl-BE"/>
        </w:rPr>
        <w:lastRenderedPageBreak/>
        <w:t xml:space="preserve">Boudry, Maarten &amp; Jeroen Hopster (2019) </w:t>
      </w:r>
      <w:r w:rsidRPr="00854A51">
        <w:rPr>
          <w:i/>
          <w:iCs/>
          <w:lang w:val="nl-BE"/>
        </w:rPr>
        <w:t>Alles wat in dit bo</w:t>
      </w:r>
      <w:r>
        <w:rPr>
          <w:i/>
          <w:iCs/>
          <w:lang w:val="nl-BE"/>
        </w:rPr>
        <w:t>e</w:t>
      </w:r>
      <w:r w:rsidRPr="00854A51">
        <w:rPr>
          <w:i/>
          <w:iCs/>
          <w:lang w:val="nl-BE"/>
        </w:rPr>
        <w:t>k staat is waar… en andere denkfouten</w:t>
      </w:r>
      <w:r w:rsidRPr="00854A51">
        <w:rPr>
          <w:lang w:val="nl-BE"/>
        </w:rPr>
        <w:t xml:space="preserve">. </w:t>
      </w:r>
      <w:proofErr w:type="spellStart"/>
      <w:r w:rsidRPr="000772D6">
        <w:t>Pelcmans</w:t>
      </w:r>
      <w:proofErr w:type="spellEnd"/>
      <w:r w:rsidR="00B4061C" w:rsidRPr="000772D6">
        <w:t xml:space="preserve"> (</w:t>
      </w:r>
      <w:r w:rsidRPr="000772D6">
        <w:t>216 p.</w:t>
      </w:r>
      <w:r w:rsidR="00B4061C" w:rsidRPr="000772D6">
        <w:t>)</w:t>
      </w:r>
      <w:r w:rsidRPr="000772D6">
        <w:t>, pages 85-88.</w:t>
      </w:r>
    </w:p>
    <w:p w14:paraId="7A1D19B9" w14:textId="77777777" w:rsidR="000772D6" w:rsidRPr="00B4061C" w:rsidRDefault="000772D6" w:rsidP="00EF16C3">
      <w:pPr>
        <w:spacing w:after="120"/>
      </w:pPr>
      <w:r w:rsidRPr="00B4061C">
        <w:rPr>
          <w:rFonts w:ascii="Arial" w:hAnsi="Arial" w:cs="Arial"/>
          <w:sz w:val="21"/>
          <w:szCs w:val="21"/>
          <w:shd w:val="clear" w:color="auto" w:fill="FFFFFF"/>
        </w:rPr>
        <w:t>Traduit par Jacques Van Rillaer</w:t>
      </w:r>
      <w:r>
        <w:rPr>
          <w:rFonts w:ascii="Arial" w:hAnsi="Arial" w:cs="Arial"/>
          <w:sz w:val="21"/>
          <w:szCs w:val="21"/>
          <w:shd w:val="clear" w:color="auto" w:fill="FFFFFF"/>
        </w:rPr>
        <w:t xml:space="preserve"> </w:t>
      </w:r>
    </w:p>
    <w:p w14:paraId="337527EE" w14:textId="4D6AC9C2" w:rsidR="00315B90" w:rsidRPr="00C533DD" w:rsidRDefault="00315B90" w:rsidP="00EF16C3">
      <w:pPr>
        <w:pStyle w:val="Titre2"/>
        <w:rPr>
          <w:lang w:val="fr-BE"/>
        </w:rPr>
      </w:pPr>
      <w:r w:rsidRPr="00C533DD">
        <w:rPr>
          <w:lang w:val="fr-BE"/>
        </w:rPr>
        <w:t>Commentaires de J</w:t>
      </w:r>
      <w:r w:rsidR="00F510C2" w:rsidRPr="00C533DD">
        <w:rPr>
          <w:lang w:val="fr-BE"/>
        </w:rPr>
        <w:t>.</w:t>
      </w:r>
      <w:r w:rsidRPr="00C533DD">
        <w:rPr>
          <w:lang w:val="fr-BE"/>
        </w:rPr>
        <w:t xml:space="preserve"> Van Rillaer</w:t>
      </w:r>
      <w:r w:rsidR="00EF16C3" w:rsidRPr="00C533DD">
        <w:rPr>
          <w:lang w:val="fr-BE"/>
        </w:rPr>
        <w:t> :</w:t>
      </w:r>
    </w:p>
    <w:p w14:paraId="02904267" w14:textId="0736F8CC" w:rsidR="00315B90" w:rsidRPr="00C533DD" w:rsidRDefault="000772D6" w:rsidP="00EF16C3">
      <w:pPr>
        <w:pStyle w:val="Titre2"/>
        <w:rPr>
          <w:lang w:val="fr-BE"/>
        </w:rPr>
      </w:pPr>
      <w:r w:rsidRPr="00C533DD">
        <w:rPr>
          <w:lang w:val="fr-BE"/>
        </w:rPr>
        <w:t xml:space="preserve">1) </w:t>
      </w:r>
      <w:r w:rsidR="00C860A7" w:rsidRPr="00C533DD">
        <w:rPr>
          <w:lang w:val="fr-BE"/>
        </w:rPr>
        <w:t xml:space="preserve">L’Allemagne nazie pionnière des recherches sur les méfaits du tabac sur la </w:t>
      </w:r>
      <w:r w:rsidR="00EF16C3" w:rsidRPr="00C533DD">
        <w:rPr>
          <w:lang w:val="fr-BE"/>
        </w:rPr>
        <w:t>santé:</w:t>
      </w:r>
    </w:p>
    <w:p w14:paraId="4950B13C" w14:textId="7A010570" w:rsidR="00C860A7" w:rsidRPr="00C533DD" w:rsidRDefault="00000000" w:rsidP="00EF16C3">
      <w:pPr>
        <w:spacing w:after="120"/>
        <w:rPr>
          <w:rFonts w:ascii="Arial" w:hAnsi="Arial" w:cs="Arial"/>
          <w:color w:val="0070C0"/>
          <w:sz w:val="21"/>
          <w:szCs w:val="21"/>
          <w:shd w:val="clear" w:color="auto" w:fill="FFFFFF"/>
        </w:rPr>
      </w:pPr>
      <w:r>
        <w:fldChar w:fldCharType="begin"/>
      </w:r>
      <w:r>
        <w:instrText>HYPERLINK "https://academic.oup.com/ije/article/30/1/35/619024"</w:instrText>
      </w:r>
      <w:r>
        <w:fldChar w:fldCharType="separate"/>
      </w:r>
      <w:r w:rsidR="00EF16C3" w:rsidRPr="00C533DD">
        <w:rPr>
          <w:rStyle w:val="Lienhypertexte"/>
          <w:rFonts w:ascii="Arial" w:hAnsi="Arial" w:cs="Arial"/>
          <w:color w:val="0070C0"/>
          <w:sz w:val="21"/>
          <w:szCs w:val="21"/>
          <w:shd w:val="clear" w:color="auto" w:fill="FFFFFF"/>
        </w:rPr>
        <w:t>https://academic.oup.com/ije/article/30/1/35/619024</w:t>
      </w:r>
      <w:r>
        <w:rPr>
          <w:rStyle w:val="Lienhypertexte"/>
          <w:rFonts w:ascii="Arial" w:hAnsi="Arial" w:cs="Arial"/>
          <w:color w:val="0070C0"/>
          <w:sz w:val="21"/>
          <w:szCs w:val="21"/>
          <w:shd w:val="clear" w:color="auto" w:fill="FFFFFF"/>
          <w:lang w:val="en-GB"/>
        </w:rPr>
        <w:fldChar w:fldCharType="end"/>
      </w:r>
    </w:p>
    <w:p w14:paraId="04DA30B8" w14:textId="14C6694A" w:rsidR="00315B90" w:rsidRPr="00C860A7" w:rsidRDefault="00C860A7" w:rsidP="00EF16C3">
      <w:pPr>
        <w:spacing w:after="120"/>
        <w:rPr>
          <w:rFonts w:ascii="Arial" w:hAnsi="Arial" w:cs="Arial"/>
          <w:sz w:val="21"/>
          <w:szCs w:val="21"/>
          <w:shd w:val="clear" w:color="auto" w:fill="FFFFFF"/>
        </w:rPr>
      </w:pPr>
      <w:r w:rsidRPr="00C860A7">
        <w:rPr>
          <w:rFonts w:ascii="Arial" w:hAnsi="Arial" w:cs="Arial"/>
          <w:sz w:val="21"/>
          <w:szCs w:val="21"/>
          <w:shd w:val="clear" w:color="auto" w:fill="FFFFFF"/>
        </w:rPr>
        <w:t>Une excellente bande dessinée su</w:t>
      </w:r>
      <w:r>
        <w:rPr>
          <w:rFonts w:ascii="Arial" w:hAnsi="Arial" w:cs="Arial"/>
          <w:sz w:val="21"/>
          <w:szCs w:val="21"/>
          <w:shd w:val="clear" w:color="auto" w:fill="FFFFFF"/>
        </w:rPr>
        <w:t xml:space="preserve">r les stratégies des industriels du </w:t>
      </w:r>
      <w:r w:rsidR="000772D6">
        <w:rPr>
          <w:rFonts w:ascii="Arial" w:hAnsi="Arial" w:cs="Arial"/>
          <w:sz w:val="21"/>
          <w:szCs w:val="21"/>
          <w:shd w:val="clear" w:color="auto" w:fill="FFFFFF"/>
        </w:rPr>
        <w:t>tabac, notamment la référence à l’Allemagne nazie</w:t>
      </w:r>
    </w:p>
    <w:p w14:paraId="25041A50" w14:textId="29722D08" w:rsidR="00315B90" w:rsidRPr="00EF16C3" w:rsidRDefault="00000000" w:rsidP="00EF16C3">
      <w:pPr>
        <w:spacing w:after="120"/>
        <w:rPr>
          <w:rStyle w:val="Lienhypertexte"/>
          <w:rFonts w:asciiTheme="minorHAnsi" w:eastAsiaTheme="majorEastAsia" w:hAnsiTheme="minorHAnsi" w:cstheme="minorHAnsi"/>
          <w:color w:val="0070C0"/>
          <w:sz w:val="18"/>
          <w:szCs w:val="18"/>
        </w:rPr>
      </w:pPr>
      <w:hyperlink r:id="rId6" w:history="1">
        <w:r w:rsidR="00315B90" w:rsidRPr="00EF16C3">
          <w:rPr>
            <w:rStyle w:val="Lienhypertexte"/>
            <w:rFonts w:eastAsiaTheme="majorEastAsia" w:cstheme="minorHAnsi"/>
            <w:color w:val="0070C0"/>
            <w:sz w:val="18"/>
            <w:szCs w:val="18"/>
          </w:rPr>
          <w:t>https://blogs.mediapart.fr/jacques-van-rillaer/blog/110123/cigarettes-le-dossier-sans-filtre-une-bande-dessinee-diffuser-largement</w:t>
        </w:r>
      </w:hyperlink>
    </w:p>
    <w:p w14:paraId="5BBF31F3" w14:textId="5AE47EF4" w:rsidR="00B01747" w:rsidRPr="00C533DD" w:rsidRDefault="000772D6" w:rsidP="00EF16C3">
      <w:pPr>
        <w:pStyle w:val="Titre2"/>
        <w:rPr>
          <w:lang w:val="fr-BE"/>
        </w:rPr>
      </w:pPr>
      <w:r w:rsidRPr="00C533DD">
        <w:rPr>
          <w:lang w:val="fr-BE"/>
        </w:rPr>
        <w:t xml:space="preserve">2) </w:t>
      </w:r>
      <w:r w:rsidR="000D5073" w:rsidRPr="00C533DD">
        <w:rPr>
          <w:lang w:val="fr-BE"/>
        </w:rPr>
        <w:t>L’origine de la religion selon Freud</w:t>
      </w:r>
    </w:p>
    <w:p w14:paraId="5C6E4C17" w14:textId="77777777" w:rsidR="004100DE" w:rsidRDefault="004100DE" w:rsidP="00EF16C3">
      <w:pPr>
        <w:spacing w:after="120"/>
        <w:rPr>
          <w:rFonts w:cstheme="minorHAnsi"/>
          <w:sz w:val="22"/>
          <w:szCs w:val="32"/>
        </w:rPr>
      </w:pPr>
      <w:r w:rsidRPr="004100DE">
        <w:t>Freud</w:t>
      </w:r>
      <w:r w:rsidRPr="004100DE">
        <w:rPr>
          <w:rFonts w:cstheme="minorHAnsi"/>
          <w:sz w:val="22"/>
          <w:szCs w:val="32"/>
        </w:rPr>
        <w:t xml:space="preserve"> pensait que la croyance religieuse se développe facilement parce que des « traces historiques » se sont transmises génétiquement dans l’espèce humaine. Pour lui, les religions, depuis le totémisme, sont fondées sur ce péché originel : la mise à mort du Père originel. </w:t>
      </w:r>
    </w:p>
    <w:p w14:paraId="2ABA0F45" w14:textId="6096233B" w:rsidR="004100DE" w:rsidRPr="00EF16C3" w:rsidRDefault="004100DE" w:rsidP="00EF16C3">
      <w:pPr>
        <w:spacing w:after="120"/>
        <w:rPr>
          <w:rFonts w:cstheme="minorHAnsi"/>
          <w:sz w:val="22"/>
          <w:szCs w:val="32"/>
        </w:rPr>
      </w:pPr>
      <w:r w:rsidRPr="004100DE">
        <w:rPr>
          <w:rFonts w:cstheme="minorHAnsi"/>
          <w:sz w:val="22"/>
          <w:szCs w:val="32"/>
        </w:rPr>
        <w:t xml:space="preserve">Il </w:t>
      </w:r>
      <w:r w:rsidR="00F510C2">
        <w:rPr>
          <w:rFonts w:cstheme="minorHAnsi"/>
          <w:sz w:val="22"/>
          <w:szCs w:val="32"/>
        </w:rPr>
        <w:t xml:space="preserve">écrit qu’il </w:t>
      </w:r>
      <w:r w:rsidRPr="004100DE">
        <w:rPr>
          <w:rFonts w:cstheme="minorHAnsi"/>
          <w:sz w:val="22"/>
          <w:szCs w:val="32"/>
        </w:rPr>
        <w:t>n’en va pas autrement dans le christianisme : « Dans le mythe chrétien, le péché</w:t>
      </w:r>
      <w:r w:rsidRPr="00453529">
        <w:rPr>
          <w:rFonts w:cstheme="minorHAnsi"/>
          <w:sz w:val="22"/>
          <w:szCs w:val="32"/>
        </w:rPr>
        <w:t xml:space="preserve"> héréditaire de l'homme est indubitablement un péché commis contre Dieu le Père. Si donc le Christ rédime les hommes du poids du péché héréditaire en sacrifiant sa propre vie, il nous contraint alors à cette conclusion que ce péché fut un acte meurtrier. D'après la loi du talion, profondément enracinée dans la sensibilité humaine, un meurtre ne peut être expié que si on sacrifie une autre vie : l'autosacrifice renvoie à une coulpe de sang. Et si le sacrifice qu'on fait de sa propre vie amène à la réconciliation avec Dieu le Père, le crime à expier n'a pu être autre que le meurtre perpétré sur le père. […] L’ancien repas totémique retrouve vie en tant que communion dans laquelle la troupe des frères consomme maintenant de la chair et du sang du fils et non plus du père, se sacralise et </w:t>
      </w:r>
      <w:r w:rsidRPr="00EF16C3">
        <w:rPr>
          <w:rFonts w:cstheme="minorHAnsi"/>
          <w:sz w:val="22"/>
          <w:szCs w:val="32"/>
        </w:rPr>
        <w:t>s'identifie à lui par cette consommation » (</w:t>
      </w:r>
      <w:r w:rsidRPr="00EF16C3">
        <w:rPr>
          <w:rFonts w:cstheme="minorHAnsi"/>
          <w:i/>
          <w:iCs/>
          <w:sz w:val="22"/>
          <w:szCs w:val="32"/>
        </w:rPr>
        <w:t xml:space="preserve">Totem </w:t>
      </w:r>
      <w:proofErr w:type="spellStart"/>
      <w:r w:rsidRPr="00EF16C3">
        <w:rPr>
          <w:rFonts w:cstheme="minorHAnsi"/>
          <w:i/>
          <w:iCs/>
          <w:sz w:val="22"/>
          <w:szCs w:val="32"/>
        </w:rPr>
        <w:t>und</w:t>
      </w:r>
      <w:proofErr w:type="spellEnd"/>
      <w:r w:rsidRPr="00EF16C3">
        <w:rPr>
          <w:rFonts w:cstheme="minorHAnsi"/>
          <w:i/>
          <w:iCs/>
          <w:sz w:val="22"/>
          <w:szCs w:val="32"/>
        </w:rPr>
        <w:t xml:space="preserve"> </w:t>
      </w:r>
      <w:proofErr w:type="spellStart"/>
      <w:r w:rsidRPr="00EF16C3">
        <w:rPr>
          <w:rFonts w:cstheme="minorHAnsi"/>
          <w:i/>
          <w:iCs/>
          <w:sz w:val="22"/>
          <w:szCs w:val="32"/>
        </w:rPr>
        <w:t>Tabu</w:t>
      </w:r>
      <w:proofErr w:type="spellEnd"/>
      <w:r w:rsidRPr="00EF16C3">
        <w:rPr>
          <w:rFonts w:cstheme="minorHAnsi"/>
          <w:sz w:val="22"/>
          <w:szCs w:val="32"/>
        </w:rPr>
        <w:t xml:space="preserve">, 1913, </w:t>
      </w:r>
      <w:r w:rsidRPr="00EF16C3">
        <w:rPr>
          <w:rFonts w:cstheme="minorHAnsi"/>
          <w:i/>
          <w:iCs/>
          <w:sz w:val="22"/>
          <w:szCs w:val="32"/>
        </w:rPr>
        <w:t>G.W</w:t>
      </w:r>
      <w:r w:rsidRPr="00EF16C3">
        <w:rPr>
          <w:rFonts w:cstheme="minorHAnsi"/>
          <w:sz w:val="22"/>
          <w:szCs w:val="32"/>
        </w:rPr>
        <w:t>., IX 185).</w:t>
      </w:r>
    </w:p>
    <w:p w14:paraId="6C5BD55A" w14:textId="1996EA56" w:rsidR="00C860A7" w:rsidRPr="00C533DD" w:rsidRDefault="000772D6" w:rsidP="00EF16C3">
      <w:pPr>
        <w:pStyle w:val="Titre2"/>
        <w:rPr>
          <w:lang w:val="fr-BE"/>
        </w:rPr>
      </w:pPr>
      <w:r w:rsidRPr="00C533DD">
        <w:rPr>
          <w:lang w:val="fr-BE"/>
        </w:rPr>
        <w:t>3) La théière de Russell</w:t>
      </w:r>
    </w:p>
    <w:p w14:paraId="5801D9B6" w14:textId="1BB6F011" w:rsidR="00C860A7" w:rsidRPr="009C2D57" w:rsidRDefault="00F510C2" w:rsidP="00EF16C3">
      <w:pPr>
        <w:pStyle w:val="normal-6"/>
        <w:spacing w:after="120"/>
      </w:pPr>
      <w:r>
        <w:t>Russell a produit un a</w:t>
      </w:r>
      <w:r w:rsidR="00C860A7" w:rsidRPr="009C2D57">
        <w:t>rgument destiné à critiquer l’agnosticisme radical</w:t>
      </w:r>
      <w:r>
        <w:t>.</w:t>
      </w:r>
    </w:p>
    <w:p w14:paraId="4CBC1905" w14:textId="589CE363" w:rsidR="00C860A7" w:rsidRDefault="00C860A7" w:rsidP="00EF16C3">
      <w:pPr>
        <w:spacing w:after="120"/>
      </w:pPr>
      <w:r w:rsidRPr="009C2D57">
        <w:t xml:space="preserve">Une théière gravite entre la Terre et Mars, en orbite autour du Soleil, mais </w:t>
      </w:r>
      <w:r>
        <w:t xml:space="preserve">elle </w:t>
      </w:r>
      <w:r w:rsidRPr="009C2D57">
        <w:t>est trop petite pour être détectée.</w:t>
      </w:r>
      <w:r w:rsidR="00EF16C3">
        <w:t xml:space="preserve"> </w:t>
      </w:r>
      <w:r w:rsidRPr="009C2D57">
        <w:t xml:space="preserve">Comme cette proposition ne peut être réfutée, il faudrait dire « je ne sais pas » </w:t>
      </w:r>
    </w:p>
    <w:p w14:paraId="4CE0369A" w14:textId="1C0407E1" w:rsidR="00F510C2" w:rsidRPr="009C2D57" w:rsidRDefault="00F510C2" w:rsidP="00EF16C3">
      <w:pPr>
        <w:spacing w:after="120"/>
        <w:rPr>
          <w:sz w:val="16"/>
        </w:rPr>
      </w:pPr>
      <w:r>
        <w:t>Pour des détails et des commentaires :</w:t>
      </w:r>
    </w:p>
    <w:p w14:paraId="6718A19E" w14:textId="77777777" w:rsidR="00C860A7" w:rsidRPr="00EF16C3" w:rsidRDefault="00000000" w:rsidP="00EF16C3">
      <w:pPr>
        <w:spacing w:after="120"/>
        <w:rPr>
          <w:color w:val="0070C0"/>
        </w:rPr>
      </w:pPr>
      <w:hyperlink r:id="rId7" w:history="1">
        <w:r w:rsidR="00C860A7" w:rsidRPr="00EF16C3">
          <w:rPr>
            <w:color w:val="0070C0"/>
          </w:rPr>
          <w:t>http://cortecs.org/materiel/la-theiere-de-russell/</w:t>
        </w:r>
      </w:hyperlink>
    </w:p>
    <w:p w14:paraId="5D66EDE8" w14:textId="77777777" w:rsidR="00EF16C3" w:rsidRDefault="00EF16C3" w:rsidP="00EF16C3">
      <w:pPr>
        <w:spacing w:after="120"/>
      </w:pPr>
    </w:p>
    <w:p w14:paraId="5672885F" w14:textId="50C1CE0C" w:rsidR="00C860A7" w:rsidRPr="00C860A7" w:rsidRDefault="00C860A7" w:rsidP="00EF16C3">
      <w:pPr>
        <w:jc w:val="center"/>
      </w:pPr>
      <w:r>
        <w:rPr>
          <w:noProof/>
        </w:rPr>
        <w:drawing>
          <wp:inline distT="0" distB="0" distL="0" distR="0" wp14:anchorId="7A0A2AEC" wp14:editId="03B8FAB4">
            <wp:extent cx="2772000" cy="1556368"/>
            <wp:effectExtent l="0" t="0" r="0" b="6350"/>
            <wp:docPr id="1392581628" name="Image 1" descr="Une image contenant planète, espace, Espace lointain, Ter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581628" name="Image 1" descr="Une image contenant planète, espace, Espace lointain, Terr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2772000" cy="1556368"/>
                    </a:xfrm>
                    <a:prstGeom prst="rect">
                      <a:avLst/>
                    </a:prstGeom>
                  </pic:spPr>
                </pic:pic>
              </a:graphicData>
            </a:graphic>
          </wp:inline>
        </w:drawing>
      </w:r>
    </w:p>
    <w:sectPr w:rsidR="00C860A7" w:rsidRPr="00C860A7" w:rsidSect="00B4061C">
      <w:pgSz w:w="11900" w:h="16840"/>
      <w:pgMar w:top="1134" w:right="102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9D43" w14:textId="77777777" w:rsidR="0001052C" w:rsidRDefault="0001052C" w:rsidP="00D737F9">
      <w:r>
        <w:separator/>
      </w:r>
    </w:p>
  </w:endnote>
  <w:endnote w:type="continuationSeparator" w:id="0">
    <w:p w14:paraId="336110BC" w14:textId="77777777" w:rsidR="0001052C" w:rsidRDefault="0001052C" w:rsidP="00D7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neva">
    <w:altName w:val="﷽﷽﷽﷽﷽﷽﷽﷽"/>
    <w:panose1 w:val="020B0503030404040204"/>
    <w:charset w:val="00"/>
    <w:family w:val="swiss"/>
    <w:pitch w:val="variable"/>
    <w:sig w:usb0="E00002FF" w:usb1="5200205F" w:usb2="00A0C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ᝃᠻ">
    <w:altName w:val="Cambria"/>
    <w:panose1 w:val="020B0604020202020204"/>
    <w:charset w:val="5B"/>
    <w:family w:val="roman"/>
    <w:pitch w:val="default"/>
    <w:sig w:usb0="575B5857" w:usb1="565B575B" w:usb2="5BFC565B" w:usb3="55570755" w:csb0="35533557" w:csb1="3747364B"/>
  </w:font>
  <w:font w:name="New York">
    <w:altName w:val="Times New Roman"/>
    <w:panose1 w:val="020B0604020202020204"/>
    <w:charset w:val="00"/>
    <w:family w:val="roman"/>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FD84D" w14:textId="77777777" w:rsidR="0001052C" w:rsidRDefault="0001052C" w:rsidP="00D737F9">
      <w:r>
        <w:separator/>
      </w:r>
    </w:p>
  </w:footnote>
  <w:footnote w:type="continuationSeparator" w:id="0">
    <w:p w14:paraId="0271FB0E" w14:textId="77777777" w:rsidR="0001052C" w:rsidRDefault="0001052C" w:rsidP="00D737F9">
      <w:r>
        <w:continuationSeparator/>
      </w:r>
    </w:p>
  </w:footnote>
  <w:footnote w:id="1">
    <w:p w14:paraId="0853A53A" w14:textId="66385328" w:rsidR="00D737F9" w:rsidRPr="00D737F9" w:rsidRDefault="00D737F9" w:rsidP="00D737F9">
      <w:r>
        <w:rPr>
          <w:rStyle w:val="Appelnotedebasdep"/>
        </w:rPr>
        <w:footnoteRef/>
      </w:r>
      <w:r>
        <w:t xml:space="preserve"> </w:t>
      </w:r>
      <w:r>
        <w:rPr>
          <w:rFonts w:ascii="Arial" w:hAnsi="Arial" w:cs="Arial"/>
          <w:color w:val="474747"/>
          <w:sz w:val="21"/>
          <w:szCs w:val="21"/>
          <w:shd w:val="clear" w:color="auto" w:fill="FFFFFF"/>
        </w:rPr>
        <w:t>Canard-WC est une marque de produits d'entretien pour les toilettes produite par la société S. C. Johnson</w:t>
      </w:r>
      <w:r w:rsidR="00F510C2">
        <w:rPr>
          <w:rFonts w:ascii="Arial" w:hAnsi="Arial" w:cs="Arial"/>
          <w:color w:val="474747"/>
          <w:sz w:val="21"/>
          <w:szCs w:val="21"/>
          <w:shd w:val="clear" w:color="auto" w:fill="FFFFFF"/>
        </w:rPr>
        <w:t xml:space="preserve"> (note du traducteur).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2B"/>
    <w:rsid w:val="0001052C"/>
    <w:rsid w:val="00055D26"/>
    <w:rsid w:val="000772D6"/>
    <w:rsid w:val="000A1D60"/>
    <w:rsid w:val="000D5073"/>
    <w:rsid w:val="000F0429"/>
    <w:rsid w:val="00114A51"/>
    <w:rsid w:val="00126BBE"/>
    <w:rsid w:val="001B5602"/>
    <w:rsid w:val="00253A15"/>
    <w:rsid w:val="00264667"/>
    <w:rsid w:val="0026622D"/>
    <w:rsid w:val="002B0755"/>
    <w:rsid w:val="002E3C91"/>
    <w:rsid w:val="002E606D"/>
    <w:rsid w:val="002F342E"/>
    <w:rsid w:val="00315B90"/>
    <w:rsid w:val="00344FEB"/>
    <w:rsid w:val="003A3B60"/>
    <w:rsid w:val="003C4E1D"/>
    <w:rsid w:val="004100DE"/>
    <w:rsid w:val="00420088"/>
    <w:rsid w:val="004450D0"/>
    <w:rsid w:val="00486027"/>
    <w:rsid w:val="00494F2E"/>
    <w:rsid w:val="004C35F0"/>
    <w:rsid w:val="004D1B3E"/>
    <w:rsid w:val="004E4F24"/>
    <w:rsid w:val="00536AE8"/>
    <w:rsid w:val="006121C3"/>
    <w:rsid w:val="0061309A"/>
    <w:rsid w:val="006266ED"/>
    <w:rsid w:val="00637529"/>
    <w:rsid w:val="00671CA8"/>
    <w:rsid w:val="006A284E"/>
    <w:rsid w:val="006F30D2"/>
    <w:rsid w:val="0072532E"/>
    <w:rsid w:val="00797C5E"/>
    <w:rsid w:val="007E5EB2"/>
    <w:rsid w:val="00815EC2"/>
    <w:rsid w:val="00854A51"/>
    <w:rsid w:val="00856F5D"/>
    <w:rsid w:val="008707EF"/>
    <w:rsid w:val="00875C7B"/>
    <w:rsid w:val="008A5D16"/>
    <w:rsid w:val="00900D5C"/>
    <w:rsid w:val="0094639B"/>
    <w:rsid w:val="00962BBF"/>
    <w:rsid w:val="009B36B6"/>
    <w:rsid w:val="009C5F15"/>
    <w:rsid w:val="00A06BD2"/>
    <w:rsid w:val="00A20DE8"/>
    <w:rsid w:val="00A46B36"/>
    <w:rsid w:val="00A87852"/>
    <w:rsid w:val="00AA2F24"/>
    <w:rsid w:val="00AB3E95"/>
    <w:rsid w:val="00B01747"/>
    <w:rsid w:val="00B07F14"/>
    <w:rsid w:val="00B10B85"/>
    <w:rsid w:val="00B13AAA"/>
    <w:rsid w:val="00B4061C"/>
    <w:rsid w:val="00B420E0"/>
    <w:rsid w:val="00BB6686"/>
    <w:rsid w:val="00C2028E"/>
    <w:rsid w:val="00C21297"/>
    <w:rsid w:val="00C3602B"/>
    <w:rsid w:val="00C533DD"/>
    <w:rsid w:val="00C860A7"/>
    <w:rsid w:val="00CA6410"/>
    <w:rsid w:val="00D1225C"/>
    <w:rsid w:val="00D27F80"/>
    <w:rsid w:val="00D737F9"/>
    <w:rsid w:val="00D93282"/>
    <w:rsid w:val="00DD2A69"/>
    <w:rsid w:val="00E436EF"/>
    <w:rsid w:val="00E74C9A"/>
    <w:rsid w:val="00E76D0E"/>
    <w:rsid w:val="00E829E6"/>
    <w:rsid w:val="00EA106D"/>
    <w:rsid w:val="00EB78FE"/>
    <w:rsid w:val="00EC056A"/>
    <w:rsid w:val="00EE09ED"/>
    <w:rsid w:val="00EF16C3"/>
    <w:rsid w:val="00F019A5"/>
    <w:rsid w:val="00F510C2"/>
    <w:rsid w:val="00F6099A"/>
    <w:rsid w:val="00FA4762"/>
    <w:rsid w:val="00FB1014"/>
    <w:rsid w:val="00FD55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7C6F315"/>
  <w15:chartTrackingRefBased/>
  <w15:docId w15:val="{0AF47245-C07B-6E40-8DB4-A26ED1CD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neva" w:eastAsia="Times New Roman" w:hAnsi="Geneva" w:cs="Times New Roman"/>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09A"/>
    <w:pPr>
      <w:jc w:val="both"/>
    </w:pPr>
  </w:style>
  <w:style w:type="paragraph" w:styleId="Titre1">
    <w:name w:val="heading 1"/>
    <w:aliases w:val="Titre11b"/>
    <w:basedOn w:val="Normal"/>
    <w:next w:val="Normal"/>
    <w:link w:val="Titre1Car"/>
    <w:qFormat/>
    <w:rsid w:val="00264667"/>
    <w:pPr>
      <w:keepNext/>
      <w:spacing w:before="120"/>
      <w:ind w:left="284" w:hanging="284"/>
      <w:outlineLvl w:val="0"/>
    </w:pPr>
    <w:rPr>
      <w:rFonts w:cs="Helvetica"/>
      <w:b/>
      <w:szCs w:val="20"/>
    </w:rPr>
  </w:style>
  <w:style w:type="paragraph" w:styleId="Titre2">
    <w:name w:val="heading 2"/>
    <w:aliases w:val="Tit12"/>
    <w:basedOn w:val="Normal"/>
    <w:next w:val="Normal"/>
    <w:link w:val="Titre2Car"/>
    <w:autoRedefine/>
    <w:uiPriority w:val="9"/>
    <w:qFormat/>
    <w:rsid w:val="00EF16C3"/>
    <w:pPr>
      <w:keepNext/>
      <w:spacing w:before="240" w:after="120"/>
      <w:outlineLvl w:val="1"/>
    </w:pPr>
    <w:rPr>
      <w:rFonts w:eastAsia="MS Gothic"/>
      <w:b/>
      <w:bCs/>
      <w:iCs/>
      <w:sz w:val="22"/>
      <w:shd w:val="clear" w:color="auto" w:fill="FFFFFF"/>
      <w:lang w:val="en-GB"/>
    </w:rPr>
  </w:style>
  <w:style w:type="paragraph" w:styleId="Titre3">
    <w:name w:val="heading 3"/>
    <w:aliases w:val="Titre10b"/>
    <w:basedOn w:val="Normal"/>
    <w:next w:val="Normal"/>
    <w:link w:val="Titre3Car"/>
    <w:autoRedefine/>
    <w:uiPriority w:val="9"/>
    <w:qFormat/>
    <w:rsid w:val="006266ED"/>
    <w:pPr>
      <w:keepNext/>
      <w:jc w:val="left"/>
      <w:outlineLvl w:val="2"/>
    </w:pPr>
    <w:rPr>
      <w:rFonts w:eastAsia="MS Gothic"/>
      <w:b/>
      <w:bCs/>
      <w:szCs w:val="26"/>
    </w:rPr>
  </w:style>
  <w:style w:type="paragraph" w:styleId="Titre4">
    <w:name w:val="heading 4"/>
    <w:basedOn w:val="Normal"/>
    <w:next w:val="Normal"/>
    <w:link w:val="Titre4Car"/>
    <w:uiPriority w:val="9"/>
    <w:semiHidden/>
    <w:unhideWhenUsed/>
    <w:qFormat/>
    <w:rsid w:val="00C3602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C3602B"/>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C3602B"/>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C3602B"/>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C3602B"/>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C3602B"/>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ca1">
    <w:name w:val="deca1"/>
    <w:basedOn w:val="Normal"/>
    <w:qFormat/>
    <w:rsid w:val="00264667"/>
    <w:pPr>
      <w:ind w:left="284"/>
    </w:pPr>
    <w:rPr>
      <w:rFonts w:cs="Helvetica"/>
      <w:szCs w:val="20"/>
    </w:rPr>
  </w:style>
  <w:style w:type="paragraph" w:customStyle="1" w:styleId="droite">
    <w:name w:val="droite"/>
    <w:basedOn w:val="Normal"/>
    <w:qFormat/>
    <w:rsid w:val="00264667"/>
    <w:pPr>
      <w:spacing w:before="120"/>
      <w:jc w:val="right"/>
    </w:pPr>
    <w:rPr>
      <w:rFonts w:cs="Courier New"/>
      <w:szCs w:val="20"/>
    </w:rPr>
  </w:style>
  <w:style w:type="paragraph" w:customStyle="1" w:styleId="deca2">
    <w:name w:val="deca2"/>
    <w:basedOn w:val="deca1"/>
    <w:qFormat/>
    <w:rsid w:val="00264667"/>
    <w:pPr>
      <w:ind w:left="567"/>
    </w:pPr>
  </w:style>
  <w:style w:type="paragraph" w:customStyle="1" w:styleId="Normal6">
    <w:name w:val="Normal 6"/>
    <w:basedOn w:val="Normal"/>
    <w:qFormat/>
    <w:rsid w:val="00264667"/>
    <w:rPr>
      <w:rFonts w:cs="Helvetica"/>
      <w:szCs w:val="20"/>
    </w:rPr>
  </w:style>
  <w:style w:type="paragraph" w:customStyle="1" w:styleId="deca1-6">
    <w:name w:val="deca1-6"/>
    <w:basedOn w:val="Normal"/>
    <w:qFormat/>
    <w:rsid w:val="00264667"/>
    <w:pPr>
      <w:ind w:left="284"/>
    </w:pPr>
    <w:rPr>
      <w:rFonts w:eastAsia="ᝃᠻ"/>
      <w:szCs w:val="20"/>
    </w:rPr>
  </w:style>
  <w:style w:type="paragraph" w:customStyle="1" w:styleId="normal-6">
    <w:name w:val="normal-6"/>
    <w:basedOn w:val="Normal"/>
    <w:autoRedefine/>
    <w:qFormat/>
    <w:rsid w:val="00B13AAA"/>
    <w:rPr>
      <w:rFonts w:eastAsia="ᝃᠻ"/>
      <w:szCs w:val="20"/>
    </w:rPr>
  </w:style>
  <w:style w:type="character" w:customStyle="1" w:styleId="Titre1Car">
    <w:name w:val="Titre 1 Car"/>
    <w:aliases w:val="Titre11b Car"/>
    <w:link w:val="Titre1"/>
    <w:rsid w:val="00264667"/>
    <w:rPr>
      <w:rFonts w:ascii="Geneva" w:eastAsia="Times New Roman" w:hAnsi="Geneva" w:cs="Helvetica"/>
      <w:b/>
      <w:sz w:val="22"/>
      <w:lang w:val="fr-FR" w:eastAsia="fr-FR"/>
    </w:rPr>
  </w:style>
  <w:style w:type="character" w:customStyle="1" w:styleId="Titre2Car">
    <w:name w:val="Titre 2 Car"/>
    <w:aliases w:val="Tit12 Car"/>
    <w:link w:val="Titre2"/>
    <w:uiPriority w:val="9"/>
    <w:rsid w:val="00EF16C3"/>
    <w:rPr>
      <w:rFonts w:eastAsia="MS Gothic"/>
      <w:b/>
      <w:bCs/>
      <w:iCs/>
      <w:sz w:val="22"/>
      <w:lang w:val="en-GB"/>
    </w:rPr>
  </w:style>
  <w:style w:type="character" w:customStyle="1" w:styleId="Titre3Car">
    <w:name w:val="Titre 3 Car"/>
    <w:aliases w:val="Titre10b Car"/>
    <w:link w:val="Titre3"/>
    <w:uiPriority w:val="9"/>
    <w:rsid w:val="006266ED"/>
    <w:rPr>
      <w:rFonts w:asciiTheme="minorHAnsi" w:eastAsia="MS Gothic" w:hAnsiTheme="minorHAnsi"/>
      <w:b/>
      <w:bCs/>
      <w:szCs w:val="26"/>
      <w:lang w:eastAsia="fr-FR"/>
    </w:rPr>
  </w:style>
  <w:style w:type="paragraph" w:styleId="Notedebasdepage">
    <w:name w:val="footnote text"/>
    <w:basedOn w:val="Normal"/>
    <w:link w:val="NotedebasdepageCar"/>
    <w:autoRedefine/>
    <w:qFormat/>
    <w:rsid w:val="00AB3E95"/>
    <w:pPr>
      <w:ind w:left="284" w:hanging="284"/>
    </w:pPr>
    <w:rPr>
      <w:rFonts w:cs="New York"/>
      <w:sz w:val="21"/>
      <w:szCs w:val="20"/>
    </w:rPr>
  </w:style>
  <w:style w:type="character" w:customStyle="1" w:styleId="NotedebasdepageCar">
    <w:name w:val="Note de bas de page Car"/>
    <w:link w:val="Notedebasdepage"/>
    <w:rsid w:val="00AB3E95"/>
    <w:rPr>
      <w:rFonts w:asciiTheme="minorHAnsi" w:eastAsia="Times New Roman" w:hAnsiTheme="minorHAnsi" w:cs="New York"/>
      <w:sz w:val="21"/>
      <w:lang w:val="fr-FR" w:eastAsia="fr-FR"/>
    </w:rPr>
  </w:style>
  <w:style w:type="character" w:styleId="lev">
    <w:name w:val="Strong"/>
    <w:uiPriority w:val="22"/>
    <w:qFormat/>
    <w:rsid w:val="00264667"/>
    <w:rPr>
      <w:b/>
      <w:bCs/>
    </w:rPr>
  </w:style>
  <w:style w:type="character" w:styleId="Accentuation">
    <w:name w:val="Emphasis"/>
    <w:uiPriority w:val="20"/>
    <w:qFormat/>
    <w:rsid w:val="00264667"/>
    <w:rPr>
      <w:i/>
      <w:iCs/>
    </w:rPr>
  </w:style>
  <w:style w:type="character" w:customStyle="1" w:styleId="Titre4Car">
    <w:name w:val="Titre 4 Car"/>
    <w:basedOn w:val="Policepardfaut"/>
    <w:link w:val="Titre4"/>
    <w:uiPriority w:val="9"/>
    <w:semiHidden/>
    <w:rsid w:val="00C3602B"/>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C3602B"/>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C3602B"/>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C3602B"/>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C3602B"/>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C3602B"/>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C3602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3602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3602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3602B"/>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73"/>
    <w:qFormat/>
    <w:rsid w:val="00C3602B"/>
    <w:pPr>
      <w:spacing w:before="160" w:after="160"/>
      <w:jc w:val="center"/>
    </w:pPr>
    <w:rPr>
      <w:i/>
      <w:iCs/>
      <w:color w:val="404040" w:themeColor="text1" w:themeTint="BF"/>
    </w:rPr>
  </w:style>
  <w:style w:type="character" w:customStyle="1" w:styleId="CitationCar">
    <w:name w:val="Citation Car"/>
    <w:basedOn w:val="Policepardfaut"/>
    <w:link w:val="Citation"/>
    <w:uiPriority w:val="73"/>
    <w:rsid w:val="00C3602B"/>
    <w:rPr>
      <w:i/>
      <w:iCs/>
      <w:color w:val="404040" w:themeColor="text1" w:themeTint="BF"/>
    </w:rPr>
  </w:style>
  <w:style w:type="paragraph" w:styleId="Paragraphedeliste">
    <w:name w:val="List Paragraph"/>
    <w:basedOn w:val="Normal"/>
    <w:uiPriority w:val="72"/>
    <w:qFormat/>
    <w:rsid w:val="00C3602B"/>
    <w:pPr>
      <w:ind w:left="720"/>
      <w:contextualSpacing/>
    </w:pPr>
  </w:style>
  <w:style w:type="character" w:styleId="Accentuationintense">
    <w:name w:val="Intense Emphasis"/>
    <w:basedOn w:val="Policepardfaut"/>
    <w:uiPriority w:val="66"/>
    <w:qFormat/>
    <w:rsid w:val="00C3602B"/>
    <w:rPr>
      <w:i/>
      <w:iCs/>
      <w:color w:val="0F4761" w:themeColor="accent1" w:themeShade="BF"/>
    </w:rPr>
  </w:style>
  <w:style w:type="paragraph" w:styleId="Citationintense">
    <w:name w:val="Intense Quote"/>
    <w:basedOn w:val="Normal"/>
    <w:next w:val="Normal"/>
    <w:link w:val="CitationintenseCar"/>
    <w:uiPriority w:val="60"/>
    <w:qFormat/>
    <w:rsid w:val="00C360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60"/>
    <w:rsid w:val="00C3602B"/>
    <w:rPr>
      <w:i/>
      <w:iCs/>
      <w:color w:val="0F4761" w:themeColor="accent1" w:themeShade="BF"/>
    </w:rPr>
  </w:style>
  <w:style w:type="character" w:styleId="Rfrenceintense">
    <w:name w:val="Intense Reference"/>
    <w:basedOn w:val="Policepardfaut"/>
    <w:uiPriority w:val="68"/>
    <w:qFormat/>
    <w:rsid w:val="00C3602B"/>
    <w:rPr>
      <w:b/>
      <w:bCs/>
      <w:smallCaps/>
      <w:color w:val="0F4761" w:themeColor="accent1" w:themeShade="BF"/>
      <w:spacing w:val="5"/>
    </w:rPr>
  </w:style>
  <w:style w:type="paragraph" w:styleId="NormalWeb">
    <w:name w:val="Normal (Web)"/>
    <w:basedOn w:val="Normal"/>
    <w:uiPriority w:val="99"/>
    <w:semiHidden/>
    <w:unhideWhenUsed/>
    <w:rsid w:val="00C3602B"/>
    <w:pPr>
      <w:spacing w:before="100" w:beforeAutospacing="1" w:after="100" w:afterAutospacing="1"/>
      <w:jc w:val="left"/>
    </w:pPr>
    <w:rPr>
      <w:rFonts w:ascii="Times New Roman" w:hAnsi="Times New Roman"/>
      <w:sz w:val="24"/>
      <w:lang w:eastAsia="fr-FR"/>
    </w:rPr>
  </w:style>
  <w:style w:type="character" w:styleId="Appelnotedebasdep">
    <w:name w:val="footnote reference"/>
    <w:basedOn w:val="Policepardfaut"/>
    <w:uiPriority w:val="99"/>
    <w:semiHidden/>
    <w:unhideWhenUsed/>
    <w:rsid w:val="00D737F9"/>
    <w:rPr>
      <w:vertAlign w:val="superscript"/>
    </w:rPr>
  </w:style>
  <w:style w:type="character" w:styleId="Lienhypertexte">
    <w:name w:val="Hyperlink"/>
    <w:uiPriority w:val="99"/>
    <w:unhideWhenUsed/>
    <w:rsid w:val="00315B90"/>
    <w:rPr>
      <w:color w:val="0000FF"/>
      <w:u w:val="single"/>
    </w:rPr>
  </w:style>
  <w:style w:type="character" w:styleId="Mentionnonrsolue">
    <w:name w:val="Unresolved Mention"/>
    <w:basedOn w:val="Policepardfaut"/>
    <w:uiPriority w:val="99"/>
    <w:semiHidden/>
    <w:unhideWhenUsed/>
    <w:rsid w:val="00B01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3594">
      <w:bodyDiv w:val="1"/>
      <w:marLeft w:val="0"/>
      <w:marRight w:val="0"/>
      <w:marTop w:val="0"/>
      <w:marBottom w:val="0"/>
      <w:divBdr>
        <w:top w:val="none" w:sz="0" w:space="0" w:color="auto"/>
        <w:left w:val="none" w:sz="0" w:space="0" w:color="auto"/>
        <w:bottom w:val="none" w:sz="0" w:space="0" w:color="auto"/>
        <w:right w:val="none" w:sz="0" w:space="0" w:color="auto"/>
      </w:divBdr>
      <w:divsChild>
        <w:div w:id="24446483">
          <w:marLeft w:val="0"/>
          <w:marRight w:val="0"/>
          <w:marTop w:val="0"/>
          <w:marBottom w:val="0"/>
          <w:divBdr>
            <w:top w:val="none" w:sz="0" w:space="0" w:color="auto"/>
            <w:left w:val="none" w:sz="0" w:space="0" w:color="auto"/>
            <w:bottom w:val="none" w:sz="0" w:space="0" w:color="auto"/>
            <w:right w:val="none" w:sz="0" w:space="0" w:color="auto"/>
          </w:divBdr>
          <w:divsChild>
            <w:div w:id="1892184475">
              <w:marLeft w:val="0"/>
              <w:marRight w:val="0"/>
              <w:marTop w:val="0"/>
              <w:marBottom w:val="0"/>
              <w:divBdr>
                <w:top w:val="none" w:sz="0" w:space="0" w:color="auto"/>
                <w:left w:val="none" w:sz="0" w:space="0" w:color="auto"/>
                <w:bottom w:val="none" w:sz="0" w:space="0" w:color="auto"/>
                <w:right w:val="none" w:sz="0" w:space="0" w:color="auto"/>
              </w:divBdr>
              <w:divsChild>
                <w:div w:id="5288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6940">
      <w:bodyDiv w:val="1"/>
      <w:marLeft w:val="0"/>
      <w:marRight w:val="0"/>
      <w:marTop w:val="0"/>
      <w:marBottom w:val="0"/>
      <w:divBdr>
        <w:top w:val="none" w:sz="0" w:space="0" w:color="auto"/>
        <w:left w:val="none" w:sz="0" w:space="0" w:color="auto"/>
        <w:bottom w:val="none" w:sz="0" w:space="0" w:color="auto"/>
        <w:right w:val="none" w:sz="0" w:space="0" w:color="auto"/>
      </w:divBdr>
      <w:divsChild>
        <w:div w:id="696347225">
          <w:marLeft w:val="0"/>
          <w:marRight w:val="0"/>
          <w:marTop w:val="0"/>
          <w:marBottom w:val="0"/>
          <w:divBdr>
            <w:top w:val="none" w:sz="0" w:space="0" w:color="auto"/>
            <w:left w:val="none" w:sz="0" w:space="0" w:color="auto"/>
            <w:bottom w:val="none" w:sz="0" w:space="0" w:color="auto"/>
            <w:right w:val="none" w:sz="0" w:space="0" w:color="auto"/>
          </w:divBdr>
          <w:divsChild>
            <w:div w:id="582448416">
              <w:marLeft w:val="0"/>
              <w:marRight w:val="0"/>
              <w:marTop w:val="0"/>
              <w:marBottom w:val="0"/>
              <w:divBdr>
                <w:top w:val="none" w:sz="0" w:space="0" w:color="auto"/>
                <w:left w:val="none" w:sz="0" w:space="0" w:color="auto"/>
                <w:bottom w:val="none" w:sz="0" w:space="0" w:color="auto"/>
                <w:right w:val="none" w:sz="0" w:space="0" w:color="auto"/>
              </w:divBdr>
              <w:divsChild>
                <w:div w:id="2065634546">
                  <w:marLeft w:val="0"/>
                  <w:marRight w:val="0"/>
                  <w:marTop w:val="0"/>
                  <w:marBottom w:val="0"/>
                  <w:divBdr>
                    <w:top w:val="none" w:sz="0" w:space="0" w:color="auto"/>
                    <w:left w:val="none" w:sz="0" w:space="0" w:color="auto"/>
                    <w:bottom w:val="none" w:sz="0" w:space="0" w:color="auto"/>
                    <w:right w:val="none" w:sz="0" w:space="0" w:color="auto"/>
                  </w:divBdr>
                </w:div>
              </w:divsChild>
            </w:div>
            <w:div w:id="498543434">
              <w:marLeft w:val="0"/>
              <w:marRight w:val="0"/>
              <w:marTop w:val="0"/>
              <w:marBottom w:val="0"/>
              <w:divBdr>
                <w:top w:val="none" w:sz="0" w:space="0" w:color="auto"/>
                <w:left w:val="none" w:sz="0" w:space="0" w:color="auto"/>
                <w:bottom w:val="none" w:sz="0" w:space="0" w:color="auto"/>
                <w:right w:val="none" w:sz="0" w:space="0" w:color="auto"/>
              </w:divBdr>
              <w:divsChild>
                <w:div w:id="1864857709">
                  <w:marLeft w:val="0"/>
                  <w:marRight w:val="0"/>
                  <w:marTop w:val="0"/>
                  <w:marBottom w:val="0"/>
                  <w:divBdr>
                    <w:top w:val="none" w:sz="0" w:space="0" w:color="auto"/>
                    <w:left w:val="none" w:sz="0" w:space="0" w:color="auto"/>
                    <w:bottom w:val="none" w:sz="0" w:space="0" w:color="auto"/>
                    <w:right w:val="none" w:sz="0" w:space="0" w:color="auto"/>
                  </w:divBdr>
                </w:div>
              </w:divsChild>
            </w:div>
            <w:div w:id="627780834">
              <w:marLeft w:val="0"/>
              <w:marRight w:val="0"/>
              <w:marTop w:val="0"/>
              <w:marBottom w:val="0"/>
              <w:divBdr>
                <w:top w:val="none" w:sz="0" w:space="0" w:color="auto"/>
                <w:left w:val="none" w:sz="0" w:space="0" w:color="auto"/>
                <w:bottom w:val="none" w:sz="0" w:space="0" w:color="auto"/>
                <w:right w:val="none" w:sz="0" w:space="0" w:color="auto"/>
              </w:divBdr>
              <w:divsChild>
                <w:div w:id="1271934194">
                  <w:marLeft w:val="0"/>
                  <w:marRight w:val="0"/>
                  <w:marTop w:val="0"/>
                  <w:marBottom w:val="0"/>
                  <w:divBdr>
                    <w:top w:val="none" w:sz="0" w:space="0" w:color="auto"/>
                    <w:left w:val="none" w:sz="0" w:space="0" w:color="auto"/>
                    <w:bottom w:val="none" w:sz="0" w:space="0" w:color="auto"/>
                    <w:right w:val="none" w:sz="0" w:space="0" w:color="auto"/>
                  </w:divBdr>
                </w:div>
                <w:div w:id="1203135259">
                  <w:marLeft w:val="0"/>
                  <w:marRight w:val="0"/>
                  <w:marTop w:val="0"/>
                  <w:marBottom w:val="0"/>
                  <w:divBdr>
                    <w:top w:val="none" w:sz="0" w:space="0" w:color="auto"/>
                    <w:left w:val="none" w:sz="0" w:space="0" w:color="auto"/>
                    <w:bottom w:val="none" w:sz="0" w:space="0" w:color="auto"/>
                    <w:right w:val="none" w:sz="0" w:space="0" w:color="auto"/>
                  </w:divBdr>
                </w:div>
              </w:divsChild>
            </w:div>
            <w:div w:id="731121939">
              <w:marLeft w:val="0"/>
              <w:marRight w:val="0"/>
              <w:marTop w:val="0"/>
              <w:marBottom w:val="0"/>
              <w:divBdr>
                <w:top w:val="none" w:sz="0" w:space="0" w:color="auto"/>
                <w:left w:val="none" w:sz="0" w:space="0" w:color="auto"/>
                <w:bottom w:val="none" w:sz="0" w:space="0" w:color="auto"/>
                <w:right w:val="none" w:sz="0" w:space="0" w:color="auto"/>
              </w:divBdr>
              <w:divsChild>
                <w:div w:id="20354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4310">
      <w:bodyDiv w:val="1"/>
      <w:marLeft w:val="0"/>
      <w:marRight w:val="0"/>
      <w:marTop w:val="0"/>
      <w:marBottom w:val="0"/>
      <w:divBdr>
        <w:top w:val="none" w:sz="0" w:space="0" w:color="auto"/>
        <w:left w:val="none" w:sz="0" w:space="0" w:color="auto"/>
        <w:bottom w:val="none" w:sz="0" w:space="0" w:color="auto"/>
        <w:right w:val="none" w:sz="0" w:space="0" w:color="auto"/>
      </w:divBdr>
      <w:divsChild>
        <w:div w:id="1064258666">
          <w:marLeft w:val="0"/>
          <w:marRight w:val="0"/>
          <w:marTop w:val="0"/>
          <w:marBottom w:val="0"/>
          <w:divBdr>
            <w:top w:val="none" w:sz="0" w:space="0" w:color="auto"/>
            <w:left w:val="none" w:sz="0" w:space="0" w:color="auto"/>
            <w:bottom w:val="none" w:sz="0" w:space="0" w:color="auto"/>
            <w:right w:val="none" w:sz="0" w:space="0" w:color="auto"/>
          </w:divBdr>
          <w:divsChild>
            <w:div w:id="1074163341">
              <w:marLeft w:val="0"/>
              <w:marRight w:val="0"/>
              <w:marTop w:val="0"/>
              <w:marBottom w:val="0"/>
              <w:divBdr>
                <w:top w:val="none" w:sz="0" w:space="0" w:color="auto"/>
                <w:left w:val="none" w:sz="0" w:space="0" w:color="auto"/>
                <w:bottom w:val="none" w:sz="0" w:space="0" w:color="auto"/>
                <w:right w:val="none" w:sz="0" w:space="0" w:color="auto"/>
              </w:divBdr>
              <w:divsChild>
                <w:div w:id="5414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20820">
      <w:bodyDiv w:val="1"/>
      <w:marLeft w:val="0"/>
      <w:marRight w:val="0"/>
      <w:marTop w:val="0"/>
      <w:marBottom w:val="0"/>
      <w:divBdr>
        <w:top w:val="none" w:sz="0" w:space="0" w:color="auto"/>
        <w:left w:val="none" w:sz="0" w:space="0" w:color="auto"/>
        <w:bottom w:val="none" w:sz="0" w:space="0" w:color="auto"/>
        <w:right w:val="none" w:sz="0" w:space="0" w:color="auto"/>
      </w:divBdr>
      <w:divsChild>
        <w:div w:id="1547913125">
          <w:marLeft w:val="0"/>
          <w:marRight w:val="0"/>
          <w:marTop w:val="0"/>
          <w:marBottom w:val="0"/>
          <w:divBdr>
            <w:top w:val="none" w:sz="0" w:space="0" w:color="auto"/>
            <w:left w:val="none" w:sz="0" w:space="0" w:color="auto"/>
            <w:bottom w:val="none" w:sz="0" w:space="0" w:color="auto"/>
            <w:right w:val="none" w:sz="0" w:space="0" w:color="auto"/>
          </w:divBdr>
          <w:divsChild>
            <w:div w:id="986783111">
              <w:marLeft w:val="0"/>
              <w:marRight w:val="0"/>
              <w:marTop w:val="0"/>
              <w:marBottom w:val="0"/>
              <w:divBdr>
                <w:top w:val="none" w:sz="0" w:space="0" w:color="auto"/>
                <w:left w:val="none" w:sz="0" w:space="0" w:color="auto"/>
                <w:bottom w:val="none" w:sz="0" w:space="0" w:color="auto"/>
                <w:right w:val="none" w:sz="0" w:space="0" w:color="auto"/>
              </w:divBdr>
              <w:divsChild>
                <w:div w:id="483086220">
                  <w:marLeft w:val="0"/>
                  <w:marRight w:val="0"/>
                  <w:marTop w:val="0"/>
                  <w:marBottom w:val="0"/>
                  <w:divBdr>
                    <w:top w:val="none" w:sz="0" w:space="0" w:color="auto"/>
                    <w:left w:val="none" w:sz="0" w:space="0" w:color="auto"/>
                    <w:bottom w:val="none" w:sz="0" w:space="0" w:color="auto"/>
                    <w:right w:val="none" w:sz="0" w:space="0" w:color="auto"/>
                  </w:divBdr>
                </w:div>
              </w:divsChild>
            </w:div>
            <w:div w:id="1374112999">
              <w:marLeft w:val="0"/>
              <w:marRight w:val="0"/>
              <w:marTop w:val="0"/>
              <w:marBottom w:val="0"/>
              <w:divBdr>
                <w:top w:val="none" w:sz="0" w:space="0" w:color="auto"/>
                <w:left w:val="none" w:sz="0" w:space="0" w:color="auto"/>
                <w:bottom w:val="none" w:sz="0" w:space="0" w:color="auto"/>
                <w:right w:val="none" w:sz="0" w:space="0" w:color="auto"/>
              </w:divBdr>
              <w:divsChild>
                <w:div w:id="13569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8643">
      <w:bodyDiv w:val="1"/>
      <w:marLeft w:val="0"/>
      <w:marRight w:val="0"/>
      <w:marTop w:val="0"/>
      <w:marBottom w:val="0"/>
      <w:divBdr>
        <w:top w:val="none" w:sz="0" w:space="0" w:color="auto"/>
        <w:left w:val="none" w:sz="0" w:space="0" w:color="auto"/>
        <w:bottom w:val="none" w:sz="0" w:space="0" w:color="auto"/>
        <w:right w:val="none" w:sz="0" w:space="0" w:color="auto"/>
      </w:divBdr>
      <w:divsChild>
        <w:div w:id="804346677">
          <w:marLeft w:val="0"/>
          <w:marRight w:val="0"/>
          <w:marTop w:val="0"/>
          <w:marBottom w:val="0"/>
          <w:divBdr>
            <w:top w:val="none" w:sz="0" w:space="0" w:color="auto"/>
            <w:left w:val="none" w:sz="0" w:space="0" w:color="auto"/>
            <w:bottom w:val="none" w:sz="0" w:space="0" w:color="auto"/>
            <w:right w:val="none" w:sz="0" w:space="0" w:color="auto"/>
          </w:divBdr>
          <w:divsChild>
            <w:div w:id="1459684397">
              <w:marLeft w:val="0"/>
              <w:marRight w:val="0"/>
              <w:marTop w:val="0"/>
              <w:marBottom w:val="0"/>
              <w:divBdr>
                <w:top w:val="none" w:sz="0" w:space="0" w:color="auto"/>
                <w:left w:val="none" w:sz="0" w:space="0" w:color="auto"/>
                <w:bottom w:val="none" w:sz="0" w:space="0" w:color="auto"/>
                <w:right w:val="none" w:sz="0" w:space="0" w:color="auto"/>
              </w:divBdr>
              <w:divsChild>
                <w:div w:id="18356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20318">
      <w:bodyDiv w:val="1"/>
      <w:marLeft w:val="0"/>
      <w:marRight w:val="0"/>
      <w:marTop w:val="0"/>
      <w:marBottom w:val="0"/>
      <w:divBdr>
        <w:top w:val="none" w:sz="0" w:space="0" w:color="auto"/>
        <w:left w:val="none" w:sz="0" w:space="0" w:color="auto"/>
        <w:bottom w:val="none" w:sz="0" w:space="0" w:color="auto"/>
        <w:right w:val="none" w:sz="0" w:space="0" w:color="auto"/>
      </w:divBdr>
      <w:divsChild>
        <w:div w:id="1187450522">
          <w:marLeft w:val="0"/>
          <w:marRight w:val="0"/>
          <w:marTop w:val="0"/>
          <w:marBottom w:val="0"/>
          <w:divBdr>
            <w:top w:val="none" w:sz="0" w:space="0" w:color="auto"/>
            <w:left w:val="none" w:sz="0" w:space="0" w:color="auto"/>
            <w:bottom w:val="none" w:sz="0" w:space="0" w:color="auto"/>
            <w:right w:val="none" w:sz="0" w:space="0" w:color="auto"/>
          </w:divBdr>
          <w:divsChild>
            <w:div w:id="1845513415">
              <w:marLeft w:val="0"/>
              <w:marRight w:val="0"/>
              <w:marTop w:val="0"/>
              <w:marBottom w:val="0"/>
              <w:divBdr>
                <w:top w:val="none" w:sz="0" w:space="0" w:color="auto"/>
                <w:left w:val="none" w:sz="0" w:space="0" w:color="auto"/>
                <w:bottom w:val="none" w:sz="0" w:space="0" w:color="auto"/>
                <w:right w:val="none" w:sz="0" w:space="0" w:color="auto"/>
              </w:divBdr>
              <w:divsChild>
                <w:div w:id="353767451">
                  <w:marLeft w:val="0"/>
                  <w:marRight w:val="0"/>
                  <w:marTop w:val="0"/>
                  <w:marBottom w:val="0"/>
                  <w:divBdr>
                    <w:top w:val="none" w:sz="0" w:space="0" w:color="auto"/>
                    <w:left w:val="none" w:sz="0" w:space="0" w:color="auto"/>
                    <w:bottom w:val="none" w:sz="0" w:space="0" w:color="auto"/>
                    <w:right w:val="none" w:sz="0" w:space="0" w:color="auto"/>
                  </w:divBdr>
                </w:div>
              </w:divsChild>
            </w:div>
            <w:div w:id="190072431">
              <w:marLeft w:val="0"/>
              <w:marRight w:val="0"/>
              <w:marTop w:val="0"/>
              <w:marBottom w:val="0"/>
              <w:divBdr>
                <w:top w:val="none" w:sz="0" w:space="0" w:color="auto"/>
                <w:left w:val="none" w:sz="0" w:space="0" w:color="auto"/>
                <w:bottom w:val="none" w:sz="0" w:space="0" w:color="auto"/>
                <w:right w:val="none" w:sz="0" w:space="0" w:color="auto"/>
              </w:divBdr>
              <w:divsChild>
                <w:div w:id="226306722">
                  <w:marLeft w:val="0"/>
                  <w:marRight w:val="0"/>
                  <w:marTop w:val="0"/>
                  <w:marBottom w:val="0"/>
                  <w:divBdr>
                    <w:top w:val="none" w:sz="0" w:space="0" w:color="auto"/>
                    <w:left w:val="none" w:sz="0" w:space="0" w:color="auto"/>
                    <w:bottom w:val="none" w:sz="0" w:space="0" w:color="auto"/>
                    <w:right w:val="none" w:sz="0" w:space="0" w:color="auto"/>
                  </w:divBdr>
                </w:div>
              </w:divsChild>
            </w:div>
            <w:div w:id="1868134981">
              <w:marLeft w:val="0"/>
              <w:marRight w:val="0"/>
              <w:marTop w:val="0"/>
              <w:marBottom w:val="0"/>
              <w:divBdr>
                <w:top w:val="none" w:sz="0" w:space="0" w:color="auto"/>
                <w:left w:val="none" w:sz="0" w:space="0" w:color="auto"/>
                <w:bottom w:val="none" w:sz="0" w:space="0" w:color="auto"/>
                <w:right w:val="none" w:sz="0" w:space="0" w:color="auto"/>
              </w:divBdr>
              <w:divsChild>
                <w:div w:id="641227455">
                  <w:marLeft w:val="0"/>
                  <w:marRight w:val="0"/>
                  <w:marTop w:val="0"/>
                  <w:marBottom w:val="0"/>
                  <w:divBdr>
                    <w:top w:val="none" w:sz="0" w:space="0" w:color="auto"/>
                    <w:left w:val="none" w:sz="0" w:space="0" w:color="auto"/>
                    <w:bottom w:val="none" w:sz="0" w:space="0" w:color="auto"/>
                    <w:right w:val="none" w:sz="0" w:space="0" w:color="auto"/>
                  </w:divBdr>
                </w:div>
              </w:divsChild>
            </w:div>
            <w:div w:id="1173301727">
              <w:marLeft w:val="0"/>
              <w:marRight w:val="0"/>
              <w:marTop w:val="0"/>
              <w:marBottom w:val="0"/>
              <w:divBdr>
                <w:top w:val="none" w:sz="0" w:space="0" w:color="auto"/>
                <w:left w:val="none" w:sz="0" w:space="0" w:color="auto"/>
                <w:bottom w:val="none" w:sz="0" w:space="0" w:color="auto"/>
                <w:right w:val="none" w:sz="0" w:space="0" w:color="auto"/>
              </w:divBdr>
              <w:divsChild>
                <w:div w:id="1671713850">
                  <w:marLeft w:val="0"/>
                  <w:marRight w:val="0"/>
                  <w:marTop w:val="0"/>
                  <w:marBottom w:val="0"/>
                  <w:divBdr>
                    <w:top w:val="none" w:sz="0" w:space="0" w:color="auto"/>
                    <w:left w:val="none" w:sz="0" w:space="0" w:color="auto"/>
                    <w:bottom w:val="none" w:sz="0" w:space="0" w:color="auto"/>
                    <w:right w:val="none" w:sz="0" w:space="0" w:color="auto"/>
                  </w:divBdr>
                </w:div>
              </w:divsChild>
            </w:div>
            <w:div w:id="2007049892">
              <w:marLeft w:val="0"/>
              <w:marRight w:val="0"/>
              <w:marTop w:val="0"/>
              <w:marBottom w:val="0"/>
              <w:divBdr>
                <w:top w:val="none" w:sz="0" w:space="0" w:color="auto"/>
                <w:left w:val="none" w:sz="0" w:space="0" w:color="auto"/>
                <w:bottom w:val="none" w:sz="0" w:space="0" w:color="auto"/>
                <w:right w:val="none" w:sz="0" w:space="0" w:color="auto"/>
              </w:divBdr>
              <w:divsChild>
                <w:div w:id="1866475813">
                  <w:marLeft w:val="0"/>
                  <w:marRight w:val="0"/>
                  <w:marTop w:val="0"/>
                  <w:marBottom w:val="0"/>
                  <w:divBdr>
                    <w:top w:val="none" w:sz="0" w:space="0" w:color="auto"/>
                    <w:left w:val="none" w:sz="0" w:space="0" w:color="auto"/>
                    <w:bottom w:val="none" w:sz="0" w:space="0" w:color="auto"/>
                    <w:right w:val="none" w:sz="0" w:space="0" w:color="auto"/>
                  </w:divBdr>
                </w:div>
                <w:div w:id="2088112542">
                  <w:marLeft w:val="0"/>
                  <w:marRight w:val="0"/>
                  <w:marTop w:val="0"/>
                  <w:marBottom w:val="0"/>
                  <w:divBdr>
                    <w:top w:val="none" w:sz="0" w:space="0" w:color="auto"/>
                    <w:left w:val="none" w:sz="0" w:space="0" w:color="auto"/>
                    <w:bottom w:val="none" w:sz="0" w:space="0" w:color="auto"/>
                    <w:right w:val="none" w:sz="0" w:space="0" w:color="auto"/>
                  </w:divBdr>
                </w:div>
              </w:divsChild>
            </w:div>
            <w:div w:id="1941915539">
              <w:marLeft w:val="0"/>
              <w:marRight w:val="0"/>
              <w:marTop w:val="0"/>
              <w:marBottom w:val="0"/>
              <w:divBdr>
                <w:top w:val="none" w:sz="0" w:space="0" w:color="auto"/>
                <w:left w:val="none" w:sz="0" w:space="0" w:color="auto"/>
                <w:bottom w:val="none" w:sz="0" w:space="0" w:color="auto"/>
                <w:right w:val="none" w:sz="0" w:space="0" w:color="auto"/>
              </w:divBdr>
              <w:divsChild>
                <w:div w:id="1668289268">
                  <w:marLeft w:val="0"/>
                  <w:marRight w:val="0"/>
                  <w:marTop w:val="0"/>
                  <w:marBottom w:val="0"/>
                  <w:divBdr>
                    <w:top w:val="none" w:sz="0" w:space="0" w:color="auto"/>
                    <w:left w:val="none" w:sz="0" w:space="0" w:color="auto"/>
                    <w:bottom w:val="none" w:sz="0" w:space="0" w:color="auto"/>
                    <w:right w:val="none" w:sz="0" w:space="0" w:color="auto"/>
                  </w:divBdr>
                </w:div>
                <w:div w:id="596715949">
                  <w:marLeft w:val="0"/>
                  <w:marRight w:val="0"/>
                  <w:marTop w:val="0"/>
                  <w:marBottom w:val="0"/>
                  <w:divBdr>
                    <w:top w:val="none" w:sz="0" w:space="0" w:color="auto"/>
                    <w:left w:val="none" w:sz="0" w:space="0" w:color="auto"/>
                    <w:bottom w:val="none" w:sz="0" w:space="0" w:color="auto"/>
                    <w:right w:val="none" w:sz="0" w:space="0" w:color="auto"/>
                  </w:divBdr>
                </w:div>
              </w:divsChild>
            </w:div>
            <w:div w:id="87428828">
              <w:marLeft w:val="0"/>
              <w:marRight w:val="0"/>
              <w:marTop w:val="0"/>
              <w:marBottom w:val="0"/>
              <w:divBdr>
                <w:top w:val="none" w:sz="0" w:space="0" w:color="auto"/>
                <w:left w:val="none" w:sz="0" w:space="0" w:color="auto"/>
                <w:bottom w:val="none" w:sz="0" w:space="0" w:color="auto"/>
                <w:right w:val="none" w:sz="0" w:space="0" w:color="auto"/>
              </w:divBdr>
              <w:divsChild>
                <w:div w:id="1699547690">
                  <w:marLeft w:val="0"/>
                  <w:marRight w:val="0"/>
                  <w:marTop w:val="0"/>
                  <w:marBottom w:val="0"/>
                  <w:divBdr>
                    <w:top w:val="none" w:sz="0" w:space="0" w:color="auto"/>
                    <w:left w:val="none" w:sz="0" w:space="0" w:color="auto"/>
                    <w:bottom w:val="none" w:sz="0" w:space="0" w:color="auto"/>
                    <w:right w:val="none" w:sz="0" w:space="0" w:color="auto"/>
                  </w:divBdr>
                </w:div>
              </w:divsChild>
            </w:div>
            <w:div w:id="71319969">
              <w:marLeft w:val="0"/>
              <w:marRight w:val="0"/>
              <w:marTop w:val="0"/>
              <w:marBottom w:val="0"/>
              <w:divBdr>
                <w:top w:val="none" w:sz="0" w:space="0" w:color="auto"/>
                <w:left w:val="none" w:sz="0" w:space="0" w:color="auto"/>
                <w:bottom w:val="none" w:sz="0" w:space="0" w:color="auto"/>
                <w:right w:val="none" w:sz="0" w:space="0" w:color="auto"/>
              </w:divBdr>
              <w:divsChild>
                <w:div w:id="734812902">
                  <w:marLeft w:val="0"/>
                  <w:marRight w:val="0"/>
                  <w:marTop w:val="0"/>
                  <w:marBottom w:val="0"/>
                  <w:divBdr>
                    <w:top w:val="none" w:sz="0" w:space="0" w:color="auto"/>
                    <w:left w:val="none" w:sz="0" w:space="0" w:color="auto"/>
                    <w:bottom w:val="none" w:sz="0" w:space="0" w:color="auto"/>
                    <w:right w:val="none" w:sz="0" w:space="0" w:color="auto"/>
                  </w:divBdr>
                </w:div>
                <w:div w:id="1186480336">
                  <w:marLeft w:val="0"/>
                  <w:marRight w:val="0"/>
                  <w:marTop w:val="0"/>
                  <w:marBottom w:val="0"/>
                  <w:divBdr>
                    <w:top w:val="none" w:sz="0" w:space="0" w:color="auto"/>
                    <w:left w:val="none" w:sz="0" w:space="0" w:color="auto"/>
                    <w:bottom w:val="none" w:sz="0" w:space="0" w:color="auto"/>
                    <w:right w:val="none" w:sz="0" w:space="0" w:color="auto"/>
                  </w:divBdr>
                </w:div>
              </w:divsChild>
            </w:div>
            <w:div w:id="1253468562">
              <w:marLeft w:val="0"/>
              <w:marRight w:val="0"/>
              <w:marTop w:val="0"/>
              <w:marBottom w:val="0"/>
              <w:divBdr>
                <w:top w:val="none" w:sz="0" w:space="0" w:color="auto"/>
                <w:left w:val="none" w:sz="0" w:space="0" w:color="auto"/>
                <w:bottom w:val="none" w:sz="0" w:space="0" w:color="auto"/>
                <w:right w:val="none" w:sz="0" w:space="0" w:color="auto"/>
              </w:divBdr>
              <w:divsChild>
                <w:div w:id="1556507624">
                  <w:marLeft w:val="0"/>
                  <w:marRight w:val="0"/>
                  <w:marTop w:val="0"/>
                  <w:marBottom w:val="0"/>
                  <w:divBdr>
                    <w:top w:val="none" w:sz="0" w:space="0" w:color="auto"/>
                    <w:left w:val="none" w:sz="0" w:space="0" w:color="auto"/>
                    <w:bottom w:val="none" w:sz="0" w:space="0" w:color="auto"/>
                    <w:right w:val="none" w:sz="0" w:space="0" w:color="auto"/>
                  </w:divBdr>
                </w:div>
              </w:divsChild>
            </w:div>
            <w:div w:id="1769618194">
              <w:marLeft w:val="0"/>
              <w:marRight w:val="0"/>
              <w:marTop w:val="0"/>
              <w:marBottom w:val="0"/>
              <w:divBdr>
                <w:top w:val="none" w:sz="0" w:space="0" w:color="auto"/>
                <w:left w:val="none" w:sz="0" w:space="0" w:color="auto"/>
                <w:bottom w:val="none" w:sz="0" w:space="0" w:color="auto"/>
                <w:right w:val="none" w:sz="0" w:space="0" w:color="auto"/>
              </w:divBdr>
              <w:divsChild>
                <w:div w:id="687870750">
                  <w:marLeft w:val="0"/>
                  <w:marRight w:val="0"/>
                  <w:marTop w:val="0"/>
                  <w:marBottom w:val="0"/>
                  <w:divBdr>
                    <w:top w:val="none" w:sz="0" w:space="0" w:color="auto"/>
                    <w:left w:val="none" w:sz="0" w:space="0" w:color="auto"/>
                    <w:bottom w:val="none" w:sz="0" w:space="0" w:color="auto"/>
                    <w:right w:val="none" w:sz="0" w:space="0" w:color="auto"/>
                  </w:divBdr>
                </w:div>
                <w:div w:id="1995721735">
                  <w:marLeft w:val="0"/>
                  <w:marRight w:val="0"/>
                  <w:marTop w:val="0"/>
                  <w:marBottom w:val="0"/>
                  <w:divBdr>
                    <w:top w:val="none" w:sz="0" w:space="0" w:color="auto"/>
                    <w:left w:val="none" w:sz="0" w:space="0" w:color="auto"/>
                    <w:bottom w:val="none" w:sz="0" w:space="0" w:color="auto"/>
                    <w:right w:val="none" w:sz="0" w:space="0" w:color="auto"/>
                  </w:divBdr>
                </w:div>
                <w:div w:id="13433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91186">
      <w:bodyDiv w:val="1"/>
      <w:marLeft w:val="0"/>
      <w:marRight w:val="0"/>
      <w:marTop w:val="0"/>
      <w:marBottom w:val="0"/>
      <w:divBdr>
        <w:top w:val="none" w:sz="0" w:space="0" w:color="auto"/>
        <w:left w:val="none" w:sz="0" w:space="0" w:color="auto"/>
        <w:bottom w:val="none" w:sz="0" w:space="0" w:color="auto"/>
        <w:right w:val="none" w:sz="0" w:space="0" w:color="auto"/>
      </w:divBdr>
      <w:divsChild>
        <w:div w:id="477038575">
          <w:marLeft w:val="0"/>
          <w:marRight w:val="0"/>
          <w:marTop w:val="0"/>
          <w:marBottom w:val="0"/>
          <w:divBdr>
            <w:top w:val="none" w:sz="0" w:space="0" w:color="auto"/>
            <w:left w:val="none" w:sz="0" w:space="0" w:color="auto"/>
            <w:bottom w:val="none" w:sz="0" w:space="0" w:color="auto"/>
            <w:right w:val="none" w:sz="0" w:space="0" w:color="auto"/>
          </w:divBdr>
          <w:divsChild>
            <w:div w:id="1888032352">
              <w:marLeft w:val="0"/>
              <w:marRight w:val="0"/>
              <w:marTop w:val="0"/>
              <w:marBottom w:val="0"/>
              <w:divBdr>
                <w:top w:val="none" w:sz="0" w:space="0" w:color="auto"/>
                <w:left w:val="none" w:sz="0" w:space="0" w:color="auto"/>
                <w:bottom w:val="none" w:sz="0" w:space="0" w:color="auto"/>
                <w:right w:val="none" w:sz="0" w:space="0" w:color="auto"/>
              </w:divBdr>
              <w:divsChild>
                <w:div w:id="585769712">
                  <w:marLeft w:val="0"/>
                  <w:marRight w:val="0"/>
                  <w:marTop w:val="0"/>
                  <w:marBottom w:val="0"/>
                  <w:divBdr>
                    <w:top w:val="none" w:sz="0" w:space="0" w:color="auto"/>
                    <w:left w:val="none" w:sz="0" w:space="0" w:color="auto"/>
                    <w:bottom w:val="none" w:sz="0" w:space="0" w:color="auto"/>
                    <w:right w:val="none" w:sz="0" w:space="0" w:color="auto"/>
                  </w:divBdr>
                </w:div>
              </w:divsChild>
            </w:div>
            <w:div w:id="660700226">
              <w:marLeft w:val="0"/>
              <w:marRight w:val="0"/>
              <w:marTop w:val="0"/>
              <w:marBottom w:val="0"/>
              <w:divBdr>
                <w:top w:val="none" w:sz="0" w:space="0" w:color="auto"/>
                <w:left w:val="none" w:sz="0" w:space="0" w:color="auto"/>
                <w:bottom w:val="none" w:sz="0" w:space="0" w:color="auto"/>
                <w:right w:val="none" w:sz="0" w:space="0" w:color="auto"/>
              </w:divBdr>
              <w:divsChild>
                <w:div w:id="19044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85659">
      <w:bodyDiv w:val="1"/>
      <w:marLeft w:val="0"/>
      <w:marRight w:val="0"/>
      <w:marTop w:val="0"/>
      <w:marBottom w:val="0"/>
      <w:divBdr>
        <w:top w:val="none" w:sz="0" w:space="0" w:color="auto"/>
        <w:left w:val="none" w:sz="0" w:space="0" w:color="auto"/>
        <w:bottom w:val="none" w:sz="0" w:space="0" w:color="auto"/>
        <w:right w:val="none" w:sz="0" w:space="0" w:color="auto"/>
      </w:divBdr>
      <w:divsChild>
        <w:div w:id="854424030">
          <w:marLeft w:val="0"/>
          <w:marRight w:val="0"/>
          <w:marTop w:val="0"/>
          <w:marBottom w:val="0"/>
          <w:divBdr>
            <w:top w:val="none" w:sz="0" w:space="0" w:color="auto"/>
            <w:left w:val="none" w:sz="0" w:space="0" w:color="auto"/>
            <w:bottom w:val="none" w:sz="0" w:space="0" w:color="auto"/>
            <w:right w:val="none" w:sz="0" w:space="0" w:color="auto"/>
          </w:divBdr>
          <w:divsChild>
            <w:div w:id="1370648808">
              <w:marLeft w:val="0"/>
              <w:marRight w:val="0"/>
              <w:marTop w:val="0"/>
              <w:marBottom w:val="0"/>
              <w:divBdr>
                <w:top w:val="none" w:sz="0" w:space="0" w:color="auto"/>
                <w:left w:val="none" w:sz="0" w:space="0" w:color="auto"/>
                <w:bottom w:val="none" w:sz="0" w:space="0" w:color="auto"/>
                <w:right w:val="none" w:sz="0" w:space="0" w:color="auto"/>
              </w:divBdr>
              <w:divsChild>
                <w:div w:id="1296376660">
                  <w:marLeft w:val="0"/>
                  <w:marRight w:val="0"/>
                  <w:marTop w:val="0"/>
                  <w:marBottom w:val="0"/>
                  <w:divBdr>
                    <w:top w:val="none" w:sz="0" w:space="0" w:color="auto"/>
                    <w:left w:val="none" w:sz="0" w:space="0" w:color="auto"/>
                    <w:bottom w:val="none" w:sz="0" w:space="0" w:color="auto"/>
                    <w:right w:val="none" w:sz="0" w:space="0" w:color="auto"/>
                  </w:divBdr>
                </w:div>
              </w:divsChild>
            </w:div>
            <w:div w:id="362100592">
              <w:marLeft w:val="0"/>
              <w:marRight w:val="0"/>
              <w:marTop w:val="0"/>
              <w:marBottom w:val="0"/>
              <w:divBdr>
                <w:top w:val="none" w:sz="0" w:space="0" w:color="auto"/>
                <w:left w:val="none" w:sz="0" w:space="0" w:color="auto"/>
                <w:bottom w:val="none" w:sz="0" w:space="0" w:color="auto"/>
                <w:right w:val="none" w:sz="0" w:space="0" w:color="auto"/>
              </w:divBdr>
              <w:divsChild>
                <w:div w:id="406734790">
                  <w:marLeft w:val="0"/>
                  <w:marRight w:val="0"/>
                  <w:marTop w:val="0"/>
                  <w:marBottom w:val="0"/>
                  <w:divBdr>
                    <w:top w:val="none" w:sz="0" w:space="0" w:color="auto"/>
                    <w:left w:val="none" w:sz="0" w:space="0" w:color="auto"/>
                    <w:bottom w:val="none" w:sz="0" w:space="0" w:color="auto"/>
                    <w:right w:val="none" w:sz="0" w:space="0" w:color="auto"/>
                  </w:divBdr>
                </w:div>
              </w:divsChild>
            </w:div>
            <w:div w:id="2026322399">
              <w:marLeft w:val="0"/>
              <w:marRight w:val="0"/>
              <w:marTop w:val="0"/>
              <w:marBottom w:val="0"/>
              <w:divBdr>
                <w:top w:val="none" w:sz="0" w:space="0" w:color="auto"/>
                <w:left w:val="none" w:sz="0" w:space="0" w:color="auto"/>
                <w:bottom w:val="none" w:sz="0" w:space="0" w:color="auto"/>
                <w:right w:val="none" w:sz="0" w:space="0" w:color="auto"/>
              </w:divBdr>
              <w:divsChild>
                <w:div w:id="13345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yperlink" Target="http://cortecs.org/materiel/la-theiere-de-russe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s.mediapart.fr/jacques-van-rillaer/blog/110123/cigarettes-le-dossier-sans-filtre-une-bande-dessinee-diffuser-largeme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990</Words>
  <Characters>5447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Van Rillaer</dc:creator>
  <cp:keywords/>
  <dc:description/>
  <cp:lastModifiedBy>Jacques Van Rillaer</cp:lastModifiedBy>
  <cp:revision>17</cp:revision>
  <cp:lastPrinted>2024-09-28T15:22:00Z</cp:lastPrinted>
  <dcterms:created xsi:type="dcterms:W3CDTF">2024-09-26T13:28:00Z</dcterms:created>
  <dcterms:modified xsi:type="dcterms:W3CDTF">2024-09-28T15:22:00Z</dcterms:modified>
</cp:coreProperties>
</file>