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1569B" w14:textId="77777777" w:rsidR="000A4729" w:rsidRPr="00455642" w:rsidRDefault="000A4729" w:rsidP="000A4729">
      <w:pPr>
        <w:spacing w:line="360" w:lineRule="auto"/>
        <w:rPr>
          <w:sz w:val="22"/>
          <w:szCs w:val="32"/>
        </w:rPr>
      </w:pPr>
      <w:r w:rsidRPr="00455642">
        <w:rPr>
          <w:sz w:val="22"/>
          <w:szCs w:val="32"/>
        </w:rPr>
        <w:t>Jacques Van Rillaer</w:t>
      </w:r>
    </w:p>
    <w:p w14:paraId="47841FB9" w14:textId="77777777" w:rsidR="000A4729" w:rsidRDefault="000A4729" w:rsidP="000A4729">
      <w:pPr>
        <w:spacing w:line="360" w:lineRule="auto"/>
        <w:rPr>
          <w:b/>
          <w:bCs/>
          <w:sz w:val="22"/>
          <w:szCs w:val="32"/>
        </w:rPr>
      </w:pPr>
    </w:p>
    <w:p w14:paraId="32C1C484" w14:textId="77777777" w:rsidR="000A4729" w:rsidRPr="006C2BAB" w:rsidRDefault="000A4729" w:rsidP="000A4729">
      <w:pPr>
        <w:spacing w:line="360" w:lineRule="auto"/>
        <w:jc w:val="center"/>
        <w:rPr>
          <w:b/>
          <w:bCs/>
          <w:sz w:val="22"/>
          <w:szCs w:val="32"/>
        </w:rPr>
      </w:pPr>
      <w:r w:rsidRPr="006C2BAB">
        <w:rPr>
          <w:b/>
          <w:bCs/>
          <w:sz w:val="22"/>
          <w:szCs w:val="32"/>
        </w:rPr>
        <w:t>Quelques règles qui me sont utiles depuis mon cancer</w:t>
      </w:r>
    </w:p>
    <w:p w14:paraId="4E9CBA4B" w14:textId="77777777" w:rsidR="000A4729" w:rsidRDefault="000A4729" w:rsidP="000A4729"/>
    <w:p w14:paraId="6DA3ADE1" w14:textId="77777777" w:rsidR="000A4729" w:rsidRDefault="000A4729" w:rsidP="000A4729">
      <w:pPr>
        <w:jc w:val="both"/>
      </w:pPr>
      <w:r>
        <w:t xml:space="preserve">J’accepte des désagréments. </w:t>
      </w:r>
    </w:p>
    <w:p w14:paraId="3B527A63" w14:textId="237FF049" w:rsidR="000A4729" w:rsidRPr="00D70658" w:rsidRDefault="000A4729" w:rsidP="000A4729">
      <w:r>
        <w:t>Je me rappelle fréquemment la métaphore « Jo le vagabond » (</w:t>
      </w:r>
      <w:r w:rsidR="001F73EC">
        <w:rPr>
          <w:b/>
          <w:bCs/>
        </w:rPr>
        <w:t>voir</w:t>
      </w:r>
      <w:r w:rsidRPr="00854E35">
        <w:rPr>
          <w:b/>
          <w:bCs/>
        </w:rPr>
        <w:t xml:space="preserve"> page 2</w:t>
      </w:r>
      <w:r>
        <w:t>).</w:t>
      </w:r>
    </w:p>
    <w:p w14:paraId="662E064C" w14:textId="77777777" w:rsidR="000A4729" w:rsidRDefault="000A4729" w:rsidP="000A4729">
      <w:pPr>
        <w:pStyle w:val="deca1"/>
        <w:jc w:val="both"/>
      </w:pPr>
      <w:r>
        <w:t xml:space="preserve">Jo est le vagabond permanent. </w:t>
      </w:r>
    </w:p>
    <w:p w14:paraId="0EB485C0" w14:textId="77777777" w:rsidR="000A4729" w:rsidRDefault="000A4729" w:rsidP="000A4729">
      <w:pPr>
        <w:pStyle w:val="deca1"/>
        <w:jc w:val="both"/>
      </w:pPr>
      <w:r>
        <w:t>Je me dis régulièrement : « Zut, Jo n’est pas seul. Voici un 2</w:t>
      </w:r>
      <w:r w:rsidRPr="0062587F">
        <w:rPr>
          <w:vertAlign w:val="superscript"/>
        </w:rPr>
        <w:t>e</w:t>
      </w:r>
      <w:r>
        <w:t xml:space="preserve"> … un 3</w:t>
      </w:r>
      <w:r w:rsidRPr="0062587F">
        <w:rPr>
          <w:vertAlign w:val="superscript"/>
        </w:rPr>
        <w:t>e</w:t>
      </w:r>
      <w:r>
        <w:t>,</w:t>
      </w:r>
    </w:p>
    <w:p w14:paraId="3E7BDF0E" w14:textId="77777777" w:rsidR="000A4729" w:rsidRDefault="000A4729" w:rsidP="000A4729">
      <w:pPr>
        <w:pStyle w:val="deca2"/>
        <w:ind w:left="2691" w:firstLine="141"/>
      </w:pPr>
      <w:r>
        <w:t>je continue la fête avec des invités. »</w:t>
      </w:r>
    </w:p>
    <w:p w14:paraId="312900CA" w14:textId="77777777" w:rsidR="000A4729" w:rsidRDefault="000A4729" w:rsidP="000A4729">
      <w:pPr>
        <w:pStyle w:val="deca1"/>
      </w:pPr>
      <w:r>
        <w:t>Je me centre sur ce que j’ai encore et sur ce que je peux encore modifier dans ma vie.</w:t>
      </w:r>
    </w:p>
    <w:p w14:paraId="0D102405" w14:textId="77777777" w:rsidR="000A4729" w:rsidRDefault="000A4729" w:rsidP="000A4729">
      <w:pPr>
        <w:jc w:val="both"/>
      </w:pPr>
    </w:p>
    <w:p w14:paraId="3F42971A" w14:textId="77777777" w:rsidR="000A4729" w:rsidRDefault="000A4729" w:rsidP="000A4729">
      <w:pPr>
        <w:ind w:left="284" w:hanging="284"/>
        <w:jc w:val="both"/>
      </w:pPr>
      <w:r>
        <w:t>Je focalise mon attention sur les moments agréables en essayant de les savourer sans me laisser distraire (« polluer ») par des idées noires.</w:t>
      </w:r>
    </w:p>
    <w:p w14:paraId="78AB9EA1" w14:textId="77777777" w:rsidR="000A4729" w:rsidRDefault="000A4729" w:rsidP="000A4729">
      <w:pPr>
        <w:jc w:val="both"/>
      </w:pPr>
    </w:p>
    <w:p w14:paraId="6AF16CB0" w14:textId="77777777" w:rsidR="000A4729" w:rsidRDefault="000A4729" w:rsidP="000A4729">
      <w:pPr>
        <w:jc w:val="both"/>
      </w:pPr>
      <w:r>
        <w:t xml:space="preserve">Je songe souvent à des événements agréables qui vont se produire. </w:t>
      </w:r>
    </w:p>
    <w:p w14:paraId="4AE392D9" w14:textId="72F6CC3B" w:rsidR="000A4729" w:rsidRPr="00405C9D" w:rsidRDefault="000A4729" w:rsidP="000A4729">
      <w:pPr>
        <w:pStyle w:val="deca1"/>
      </w:pPr>
      <w:r w:rsidRPr="00405C9D">
        <w:t>Ces événements peuvent être des petites choses, comme</w:t>
      </w:r>
      <w:r>
        <w:t xml:space="preserve"> l’anticipation, au réveil,</w:t>
      </w:r>
      <w:r w:rsidRPr="00405C9D">
        <w:t xml:space="preserve"> </w:t>
      </w:r>
      <w:r>
        <w:t>du</w:t>
      </w:r>
      <w:r w:rsidRPr="00405C9D">
        <w:t xml:space="preserve"> plaisir </w:t>
      </w:r>
      <w:r>
        <w:t>que je vais</w:t>
      </w:r>
      <w:r w:rsidRPr="00405C9D">
        <w:t xml:space="preserve"> </w:t>
      </w:r>
      <w:r>
        <w:t>déguster</w:t>
      </w:r>
      <w:r w:rsidRPr="00405C9D">
        <w:t xml:space="preserve"> </w:t>
      </w:r>
      <w:r>
        <w:t xml:space="preserve">au petit déjeuner </w:t>
      </w:r>
      <w:r w:rsidRPr="00405C9D">
        <w:t xml:space="preserve">des aliments </w:t>
      </w:r>
      <w:r>
        <w:t>que j’ai</w:t>
      </w:r>
      <w:r w:rsidRPr="00405C9D">
        <w:t>me</w:t>
      </w:r>
      <w:r w:rsidR="00455642">
        <w:t>,</w:t>
      </w:r>
      <w:r w:rsidRPr="00405C9D">
        <w:t xml:space="preserve"> en écoutant </w:t>
      </w:r>
      <w:r>
        <w:t>un CD de musique baroque.</w:t>
      </w:r>
    </w:p>
    <w:p w14:paraId="178572DD" w14:textId="77777777" w:rsidR="000A4729" w:rsidRDefault="000A4729" w:rsidP="000A4729">
      <w:pPr>
        <w:jc w:val="both"/>
      </w:pPr>
    </w:p>
    <w:p w14:paraId="75944E91" w14:textId="77777777" w:rsidR="000A4729" w:rsidRDefault="000A4729" w:rsidP="000A4729">
      <w:pPr>
        <w:jc w:val="both"/>
      </w:pPr>
      <w:r>
        <w:t>Je garde une vie relativement structurée</w:t>
      </w:r>
    </w:p>
    <w:p w14:paraId="5596F90D" w14:textId="77777777" w:rsidR="000A4729" w:rsidRDefault="000A4729" w:rsidP="000A4729">
      <w:pPr>
        <w:pStyle w:val="deca1"/>
        <w:jc w:val="both"/>
      </w:pPr>
      <w:r>
        <w:t xml:space="preserve">Je m’occupe selon un horaire prévu d’avance, </w:t>
      </w:r>
    </w:p>
    <w:p w14:paraId="1BDD429D" w14:textId="77777777" w:rsidR="000A4729" w:rsidRDefault="000A4729" w:rsidP="000A4729">
      <w:pPr>
        <w:pStyle w:val="deca1"/>
        <w:jc w:val="both"/>
      </w:pPr>
      <w:r>
        <w:t xml:space="preserve">avec une certaine souplesse en fonction des circonstances, </w:t>
      </w:r>
    </w:p>
    <w:p w14:paraId="1251412D" w14:textId="719C58DD" w:rsidR="000A4729" w:rsidRDefault="000A4729" w:rsidP="000A4729">
      <w:pPr>
        <w:pStyle w:val="deca1"/>
        <w:jc w:val="both"/>
      </w:pPr>
      <w:r>
        <w:t>notamment les forts accès de fatigue</w:t>
      </w:r>
      <w:r w:rsidR="00455642">
        <w:t xml:space="preserve"> qui m’invitent à des « power </w:t>
      </w:r>
      <w:proofErr w:type="spellStart"/>
      <w:r w:rsidR="00455642">
        <w:t>naps</w:t>
      </w:r>
      <w:proofErr w:type="spellEnd"/>
      <w:r w:rsidR="00455642">
        <w:t> »</w:t>
      </w:r>
    </w:p>
    <w:p w14:paraId="523E2168" w14:textId="77777777" w:rsidR="000A4729" w:rsidRDefault="000A4729" w:rsidP="000A4729">
      <w:pPr>
        <w:jc w:val="both"/>
      </w:pPr>
    </w:p>
    <w:p w14:paraId="34946641" w14:textId="77777777" w:rsidR="000A4729" w:rsidRDefault="000A4729" w:rsidP="000A4729">
      <w:pPr>
        <w:jc w:val="both"/>
      </w:pPr>
      <w:r>
        <w:t>Je renonce à des prestations énergivores, je m’assigne des objectifs réalistes.</w:t>
      </w:r>
    </w:p>
    <w:p w14:paraId="3C238C6D" w14:textId="77777777" w:rsidR="000A4729" w:rsidRDefault="000A4729" w:rsidP="000A4729">
      <w:pPr>
        <w:pStyle w:val="deca1"/>
        <w:jc w:val="both"/>
      </w:pPr>
      <w:r>
        <w:t>Ces objectifs sont sans doute illusoires, mais on ne peut être heureux sans quelques illusions, notamment sur l’utilité foncière de ce que l’on fait.</w:t>
      </w:r>
    </w:p>
    <w:p w14:paraId="3ACF1002" w14:textId="77777777" w:rsidR="000A4729" w:rsidRDefault="000A4729" w:rsidP="000A4729">
      <w:pPr>
        <w:jc w:val="both"/>
      </w:pPr>
    </w:p>
    <w:p w14:paraId="34A5F179" w14:textId="77777777" w:rsidR="000A4729" w:rsidRDefault="000A4729" w:rsidP="000A4729">
      <w:pPr>
        <w:jc w:val="both"/>
      </w:pPr>
      <w:r>
        <w:t>Je programme des activités physiques adaptées régulières, selon un horaire déterminé.</w:t>
      </w:r>
    </w:p>
    <w:p w14:paraId="5D2D7324" w14:textId="77777777" w:rsidR="000A4729" w:rsidRDefault="000A4729" w:rsidP="000A4729">
      <w:pPr>
        <w:pStyle w:val="deca1"/>
        <w:jc w:val="both"/>
      </w:pPr>
      <w:r>
        <w:t>A moins d’une extrême fatigue, quand le moment est arrivé, je me dis « c’est non-négociable ».</w:t>
      </w:r>
    </w:p>
    <w:p w14:paraId="33A71128" w14:textId="77777777" w:rsidR="000A4729" w:rsidRDefault="000A4729" w:rsidP="000A4729">
      <w:pPr>
        <w:pStyle w:val="deca1"/>
        <w:jc w:val="both"/>
      </w:pPr>
      <w:r>
        <w:t>Un minimum est de marcher d’un bon pas pendant 30 minutes/jour.</w:t>
      </w:r>
    </w:p>
    <w:p w14:paraId="2B4A06A5" w14:textId="77777777" w:rsidR="000A4729" w:rsidRDefault="000A4729" w:rsidP="000A4729">
      <w:pPr>
        <w:jc w:val="both"/>
      </w:pPr>
    </w:p>
    <w:p w14:paraId="51EDBCFC" w14:textId="77777777" w:rsidR="000A4729" w:rsidRDefault="000A4729" w:rsidP="000A4729">
      <w:pPr>
        <w:jc w:val="both"/>
      </w:pPr>
      <w:r>
        <w:t>J’offre de la bonne humeur et je souris aux personnes que je rencontre,</w:t>
      </w:r>
    </w:p>
    <w:p w14:paraId="2877EF9B" w14:textId="77777777" w:rsidR="000A4729" w:rsidRDefault="000A4729" w:rsidP="000A4729">
      <w:pPr>
        <w:pStyle w:val="deca1"/>
        <w:jc w:val="both"/>
      </w:pPr>
      <w:r>
        <w:t>en particulier mes proches. Cela peut leur faire du bien. Cela en fait à moi-même.</w:t>
      </w:r>
    </w:p>
    <w:p w14:paraId="1C2FE1E8" w14:textId="7C0E96DC" w:rsidR="000A4729" w:rsidRDefault="00455642" w:rsidP="000A4729">
      <w:pPr>
        <w:pStyle w:val="deca1"/>
      </w:pPr>
      <w:r>
        <w:t>Je m’inspire</w:t>
      </w:r>
      <w:r w:rsidR="000A4729">
        <w:t xml:space="preserve"> des vœux de Nouvel an qu’envoyait le philosophe Alain : </w:t>
      </w:r>
    </w:p>
    <w:p w14:paraId="73FA3787" w14:textId="77777777" w:rsidR="000A4729" w:rsidRDefault="000A4729" w:rsidP="000A4729">
      <w:pPr>
        <w:pStyle w:val="deca1"/>
      </w:pPr>
      <w:r>
        <w:t xml:space="preserve">« Je vous souhaite la bonne humeur. Voilà ce qu’il faudrait offrir et recevoir. Voilà la vraie politesse qui enrichit tout le monde, et d’abord celui qui donne. Voilà le trésor qui se multiplie par l’échange. On peut le semer le long des rues, dans les tramways, dans les kiosques à journaux » (2 janvier 1910, </w:t>
      </w:r>
      <w:r w:rsidRPr="001C592E">
        <w:rPr>
          <w:i/>
          <w:iCs/>
        </w:rPr>
        <w:t>Propos II</w:t>
      </w:r>
      <w:r>
        <w:t xml:space="preserve">, Gallimard, 1970, p. 159) </w:t>
      </w:r>
    </w:p>
    <w:p w14:paraId="6131235D" w14:textId="77777777" w:rsidR="000A4729" w:rsidRDefault="000A4729" w:rsidP="000A4729">
      <w:pPr>
        <w:jc w:val="both"/>
      </w:pPr>
    </w:p>
    <w:p w14:paraId="35268139" w14:textId="77777777" w:rsidR="000A4729" w:rsidRDefault="000A4729" w:rsidP="000A4729">
      <w:pPr>
        <w:jc w:val="both"/>
      </w:pPr>
      <w:r>
        <w:t>Je me détache, dans la mesure du possible, de la douleur et de l’humeur du moment,</w:t>
      </w:r>
    </w:p>
    <w:p w14:paraId="21384AC4" w14:textId="448DCB19" w:rsidR="000A4729" w:rsidRDefault="000A4729" w:rsidP="000A4729">
      <w:pPr>
        <w:pStyle w:val="deca1"/>
        <w:jc w:val="both"/>
      </w:pPr>
      <w:r>
        <w:t xml:space="preserve">notamment </w:t>
      </w:r>
      <w:r w:rsidR="00455642">
        <w:t xml:space="preserve">grâce </w:t>
      </w:r>
      <w:r>
        <w:t>à des activités intellectuelles (à la limite : des émissions de TV bien choisies)</w:t>
      </w:r>
    </w:p>
    <w:p w14:paraId="0798F9A1" w14:textId="77777777" w:rsidR="000A4729" w:rsidRDefault="000A4729" w:rsidP="000A4729">
      <w:pPr>
        <w:jc w:val="both"/>
      </w:pPr>
    </w:p>
    <w:p w14:paraId="12AD405A" w14:textId="01653CB2" w:rsidR="000A4729" w:rsidRDefault="000A4729" w:rsidP="000A4729">
      <w:pPr>
        <w:jc w:val="both"/>
      </w:pPr>
      <w:r>
        <w:t xml:space="preserve">J’utilise </w:t>
      </w:r>
      <w:r w:rsidR="00455642">
        <w:t xml:space="preserve">comme un « mantra » </w:t>
      </w:r>
      <w:r>
        <w:t xml:space="preserve">ce vieux proverbe : </w:t>
      </w:r>
    </w:p>
    <w:p w14:paraId="1B8A6C47" w14:textId="77777777" w:rsidR="000A4729" w:rsidRDefault="000A4729" w:rsidP="000A4729">
      <w:pPr>
        <w:pStyle w:val="deca1"/>
        <w:jc w:val="both"/>
      </w:pPr>
      <w:r>
        <w:t>« Quand je me regarde, je me désole ; quand je me compare, je me console ».</w:t>
      </w:r>
    </w:p>
    <w:p w14:paraId="2868A062" w14:textId="77777777" w:rsidR="000A4729" w:rsidRDefault="000A4729" w:rsidP="000A4729">
      <w:pPr>
        <w:pStyle w:val="deca1"/>
        <w:jc w:val="both"/>
      </w:pPr>
    </w:p>
    <w:p w14:paraId="50DD991B" w14:textId="77777777" w:rsidR="000A4729" w:rsidRDefault="000A4729" w:rsidP="000A4729">
      <w:pPr>
        <w:jc w:val="both"/>
      </w:pPr>
      <w:r>
        <w:t xml:space="preserve">Nous sommes des êtres sociaux. </w:t>
      </w:r>
    </w:p>
    <w:p w14:paraId="604781EA" w14:textId="77777777" w:rsidR="000A4729" w:rsidRDefault="000A4729" w:rsidP="000A4729">
      <w:pPr>
        <w:pStyle w:val="deca1"/>
        <w:jc w:val="both"/>
      </w:pPr>
      <w:r>
        <w:t xml:space="preserve">S’occuper d’autres apporte des moments de bonheur, </w:t>
      </w:r>
    </w:p>
    <w:p w14:paraId="324FD76F" w14:textId="23D617C3" w:rsidR="000A4729" w:rsidRDefault="000A4729" w:rsidP="000A4729">
      <w:pPr>
        <w:pStyle w:val="deca1"/>
        <w:jc w:val="both"/>
      </w:pPr>
      <w:r>
        <w:t>quand bien même ils ne manifestent pas de la reconnaissance</w:t>
      </w:r>
      <w:r w:rsidR="00455642">
        <w:t>.</w:t>
      </w:r>
    </w:p>
    <w:p w14:paraId="3C08869B" w14:textId="6C5EF22B" w:rsidR="000A4729" w:rsidRDefault="000A4729" w:rsidP="000A4729">
      <w:pPr>
        <w:pStyle w:val="deca1"/>
        <w:jc w:val="both"/>
      </w:pPr>
      <w:r>
        <w:t>(</w:t>
      </w:r>
      <w:r w:rsidR="00455642">
        <w:t>J</w:t>
      </w:r>
      <w:r>
        <w:t>e me dis alors qu’il y a peut-être de</w:t>
      </w:r>
      <w:r w:rsidR="00455642">
        <w:t xml:space="preserve">s </w:t>
      </w:r>
      <w:r>
        <w:t>raisons</w:t>
      </w:r>
      <w:r w:rsidR="00455642">
        <w:t xml:space="preserve"> que j’ignore</w:t>
      </w:r>
      <w:r>
        <w:t>)</w:t>
      </w:r>
    </w:p>
    <w:p w14:paraId="2E20B483" w14:textId="77777777" w:rsidR="000A4729" w:rsidRDefault="000A4729" w:rsidP="000A4729">
      <w:pPr>
        <w:pStyle w:val="deca1"/>
        <w:jc w:val="both"/>
      </w:pPr>
      <w:r>
        <w:t>Je ne peux pas faire de grandes choses, mais encore de petites avec gentillesse ou amour.</w:t>
      </w:r>
    </w:p>
    <w:p w14:paraId="1F9AAFFE" w14:textId="77777777" w:rsidR="000A4729" w:rsidRDefault="000A4729" w:rsidP="000A4729">
      <w:pPr>
        <w:jc w:val="center"/>
        <w:rPr>
          <w:b/>
          <w:sz w:val="24"/>
        </w:rPr>
      </w:pPr>
      <w:r w:rsidRPr="00B22ACD">
        <w:rPr>
          <w:b/>
          <w:sz w:val="24"/>
        </w:rPr>
        <w:lastRenderedPageBreak/>
        <w:t>Jo le Vagabond</w:t>
      </w:r>
    </w:p>
    <w:p w14:paraId="0C5E6BBC" w14:textId="77777777" w:rsidR="000A4729" w:rsidRPr="00B22ACD" w:rsidRDefault="000A4729" w:rsidP="000A4729">
      <w:pPr>
        <w:jc w:val="both"/>
        <w:rPr>
          <w:b/>
          <w:sz w:val="24"/>
        </w:rPr>
      </w:pPr>
    </w:p>
    <w:p w14:paraId="1D57B137" w14:textId="77777777" w:rsidR="000A4729" w:rsidRPr="00B35C1F" w:rsidRDefault="000A4729" w:rsidP="000A4729">
      <w:pPr>
        <w:spacing w:after="120" w:line="276" w:lineRule="auto"/>
        <w:jc w:val="both"/>
      </w:pPr>
      <w:r w:rsidRPr="00B35C1F">
        <w:t xml:space="preserve">Imaginez que vous avez acheté une nouvelle maison et que vous avez organisé une réception pour l’inaugurer. Vous avez invité tous les voisins. Vous avez placé une invitation au panneau d’affichage du supermarché du quartier. Tous les voisins viennent. </w:t>
      </w:r>
    </w:p>
    <w:p w14:paraId="48363B02" w14:textId="77777777" w:rsidR="000A4729" w:rsidRPr="00B35C1F" w:rsidRDefault="000A4729" w:rsidP="000A4729">
      <w:pPr>
        <w:spacing w:after="120" w:line="276" w:lineRule="auto"/>
        <w:jc w:val="both"/>
      </w:pPr>
      <w:r w:rsidRPr="00B35C1F">
        <w:t xml:space="preserve">La réception bat son train et voilà qu’arrive Jo le Vagabond, qui vit à l’arrière du supermarché, dans la décharge publique. Il dégage une odeur nauséabonde. Vous vous dites : « Ah non ! Pourquoi vient-il celui-là ? » Mais vous avez affiché que tous étaient les bienvenus. Pouvez-vous comprendre qu’il vous soit possible d’accueillir Jo et de le faire effectivement ? Vous pouvez recevoir le vagabond même si vous ne pensez pas du bien de lui. Vous ne devez pas l’aimer. Vous n’avez pas à aimer son odeur, son style de vie ou ses vêtements. Vous pouvez franchement être gêné par la façon dont il plonge sur les apéritifs et les sandwichs. L’opinion et le jugement que vous vous faites à son sujet sont absolument distincts de votre disposition à le recevoir comme invité. </w:t>
      </w:r>
    </w:p>
    <w:p w14:paraId="6382A61F" w14:textId="77777777" w:rsidR="000A4729" w:rsidRPr="00B35C1F" w:rsidRDefault="000A4729" w:rsidP="000A4729">
      <w:pPr>
        <w:spacing w:after="120" w:line="276" w:lineRule="auto"/>
        <w:jc w:val="both"/>
      </w:pPr>
      <w:r w:rsidRPr="00B35C1F">
        <w:t>Par ailleurs, vous pouvez décider que vous avez dit que tout le monde est bienvenu, mais qu’en réalité quelqu’un comme Jo est indésirable. Toutefois, dès que vous agissez ainsi, la fête n’est plus la même. Vous devez maintenant vous tenir devant la porte de façon à empêcher Jo d’entrer.</w:t>
      </w:r>
    </w:p>
    <w:p w14:paraId="262BF0C5" w14:textId="77777777" w:rsidR="000A4729" w:rsidRPr="00B35C1F" w:rsidRDefault="000A4729" w:rsidP="000A4729">
      <w:pPr>
        <w:spacing w:after="120" w:line="276" w:lineRule="auto"/>
        <w:jc w:val="both"/>
      </w:pPr>
      <w:r w:rsidRPr="00B35C1F">
        <w:t>Si vous dites « OK Jo, vous êtes bienvenu », mais que vous ne le pensez pas réellement, vous voulez dire que vous tolérez Jo tant qu’il reste dans la cuisine et ne se mêle pas aux autres invités. Dans ce cas, vous devez continuellement le surveiller et tout le temps de la fête y passe. Vous n’êtes plus à la fête : vous êtes le gardien de Jo. Cela n’a rien de réjouissant. Cela ne ressemble pas beaucoup à une fête. C’est bien plutôt du boulot.</w:t>
      </w:r>
    </w:p>
    <w:p w14:paraId="7EC0728E" w14:textId="77777777" w:rsidR="000A4729" w:rsidRDefault="000A4729" w:rsidP="000A4729">
      <w:pPr>
        <w:spacing w:after="120" w:line="276" w:lineRule="auto"/>
        <w:jc w:val="both"/>
      </w:pPr>
      <w:r w:rsidRPr="00B35C1F">
        <w:t xml:space="preserve">Cette métaphore se rapporte, bien entendu, aux sentiments, aux idées et aux souvenirs suscités par ce que vous n’aimez pas. Il y a seulement davantage de vagabonds devant la porte. Le problème est l’attitude que vous adoptez à l’égard des choses qui se passent en vous. Les </w:t>
      </w:r>
      <w:r>
        <w:t>vagabonds sont-ils bienvenus ? Ê</w:t>
      </w:r>
      <w:r w:rsidRPr="00B35C1F">
        <w:t>tes-vous capable de les admettre même si vous n’appréciez pas qu’ils soient là ? Si vous ne les tolérez pas, à quoi va ressembler votre fête ?</w:t>
      </w:r>
    </w:p>
    <w:p w14:paraId="37F7AC3F" w14:textId="77777777" w:rsidR="000A4729" w:rsidRPr="00A423FC" w:rsidRDefault="000A4729" w:rsidP="000A4729">
      <w:pPr>
        <w:spacing w:after="120" w:line="276" w:lineRule="auto"/>
        <w:jc w:val="both"/>
        <w:rPr>
          <w:lang w:val="en-US"/>
        </w:rPr>
      </w:pPr>
      <w:r w:rsidRPr="00A423FC">
        <w:rPr>
          <w:lang w:val="en-US"/>
        </w:rPr>
        <w:t>————</w:t>
      </w:r>
    </w:p>
    <w:p w14:paraId="3397ADB3" w14:textId="77777777" w:rsidR="000A4729" w:rsidRPr="0033267E" w:rsidRDefault="000A4729" w:rsidP="000A4729">
      <w:pPr>
        <w:spacing w:line="276" w:lineRule="auto"/>
        <w:ind w:left="284" w:hanging="284"/>
        <w:rPr>
          <w:szCs w:val="20"/>
        </w:rPr>
      </w:pPr>
      <w:r w:rsidRPr="00200ECD">
        <w:rPr>
          <w:szCs w:val="20"/>
          <w:lang w:val="en-US"/>
        </w:rPr>
        <w:t xml:space="preserve">Extrait de S. Hayes, K. </w:t>
      </w:r>
      <w:proofErr w:type="spellStart"/>
      <w:r w:rsidRPr="00200ECD">
        <w:rPr>
          <w:szCs w:val="20"/>
          <w:lang w:val="en-US"/>
        </w:rPr>
        <w:t>Strosahl</w:t>
      </w:r>
      <w:proofErr w:type="spellEnd"/>
      <w:r w:rsidRPr="00200ECD">
        <w:rPr>
          <w:szCs w:val="20"/>
          <w:lang w:val="en-US"/>
        </w:rPr>
        <w:t xml:space="preserve"> &amp; K. Wilson</w:t>
      </w:r>
      <w:r>
        <w:rPr>
          <w:szCs w:val="20"/>
          <w:lang w:val="en-US"/>
        </w:rPr>
        <w:t xml:space="preserve">, </w:t>
      </w:r>
      <w:proofErr w:type="gramStart"/>
      <w:r w:rsidRPr="00200ECD">
        <w:rPr>
          <w:i/>
          <w:iCs/>
          <w:szCs w:val="20"/>
          <w:lang w:val="en-US"/>
        </w:rPr>
        <w:t>Acceptance</w:t>
      </w:r>
      <w:proofErr w:type="gramEnd"/>
      <w:r w:rsidRPr="00200ECD">
        <w:rPr>
          <w:i/>
          <w:iCs/>
          <w:szCs w:val="20"/>
          <w:lang w:val="en-US"/>
        </w:rPr>
        <w:t xml:space="preserve"> and commitment therapy</w:t>
      </w:r>
      <w:r w:rsidRPr="00200ECD">
        <w:rPr>
          <w:szCs w:val="20"/>
          <w:lang w:val="en-US"/>
        </w:rPr>
        <w:t xml:space="preserve">. </w:t>
      </w:r>
      <w:r w:rsidRPr="0033267E">
        <w:rPr>
          <w:szCs w:val="20"/>
        </w:rPr>
        <w:t xml:space="preserve">Guilford, 1999, p. 240. </w:t>
      </w:r>
    </w:p>
    <w:p w14:paraId="5CEF8A70" w14:textId="77777777" w:rsidR="000A4729" w:rsidRDefault="000A4729" w:rsidP="000A4729">
      <w:pPr>
        <w:spacing w:line="276" w:lineRule="auto"/>
      </w:pPr>
    </w:p>
    <w:p w14:paraId="6C9EBF6E" w14:textId="77777777" w:rsidR="000A4729" w:rsidRPr="001F73EC" w:rsidRDefault="000A4729" w:rsidP="000A4729">
      <w:pPr>
        <w:spacing w:after="240" w:line="276" w:lineRule="auto"/>
        <w:jc w:val="center"/>
        <w:rPr>
          <w:b/>
          <w:bCs/>
          <w:sz w:val="24"/>
        </w:rPr>
      </w:pPr>
      <w:r w:rsidRPr="001F73EC">
        <w:rPr>
          <w:b/>
          <w:bCs/>
          <w:sz w:val="24"/>
        </w:rPr>
        <w:t>Version mise ligne par Richard Monvoisin</w:t>
      </w:r>
    </w:p>
    <w:p w14:paraId="29117121" w14:textId="77777777" w:rsidR="00455642" w:rsidRDefault="000A4729" w:rsidP="000A4729">
      <w:pPr>
        <w:spacing w:line="276" w:lineRule="auto"/>
        <w:jc w:val="center"/>
      </w:pPr>
      <w:r>
        <w:t>docteur en didactique des sciences</w:t>
      </w:r>
    </w:p>
    <w:p w14:paraId="2122C983" w14:textId="01AABCCA" w:rsidR="000A4729" w:rsidRDefault="000A4729" w:rsidP="000A4729">
      <w:pPr>
        <w:spacing w:line="276" w:lineRule="auto"/>
        <w:jc w:val="center"/>
      </w:pPr>
      <w:r>
        <w:t xml:space="preserve">enseignant l’esprit </w:t>
      </w:r>
      <w:r w:rsidRPr="0033267E">
        <w:t xml:space="preserve">critique à </w:t>
      </w:r>
      <w:r>
        <w:t>l’u</w:t>
      </w:r>
      <w:r w:rsidRPr="0033267E">
        <w:t>niversité Grenoble-Alpes</w:t>
      </w:r>
    </w:p>
    <w:p w14:paraId="4E996574" w14:textId="77777777" w:rsidR="000A4729" w:rsidRDefault="000A4729" w:rsidP="000A4729">
      <w:pPr>
        <w:spacing w:line="276" w:lineRule="auto"/>
      </w:pPr>
    </w:p>
    <w:p w14:paraId="691095E5" w14:textId="6DD5FC30" w:rsidR="00854E35" w:rsidRDefault="00000000" w:rsidP="000A4729">
      <w:hyperlink r:id="rId6" w:history="1">
        <w:r w:rsidR="000A4729">
          <w:rPr>
            <w:rStyle w:val="Lienhypertexte"/>
            <w:rFonts w:ascii="Calibri" w:eastAsiaTheme="majorEastAsia" w:hAnsi="Calibri" w:cs="Calibri"/>
            <w:sz w:val="22"/>
            <w:szCs w:val="22"/>
            <w:bdr w:val="none" w:sz="0" w:space="0" w:color="auto" w:frame="1"/>
            <w:shd w:val="clear" w:color="auto" w:fill="FFFFFF"/>
          </w:rPr>
          <w:t>https://www.monvoisin.xyz/le-grand-jacques-son-cancer-et-la-gestion-de-soi/</w:t>
        </w:r>
      </w:hyperlink>
    </w:p>
    <w:p w14:paraId="65D75B33" w14:textId="77777777" w:rsidR="00854E35" w:rsidRDefault="00854E35"/>
    <w:p w14:paraId="106F3CFE" w14:textId="59255BF4" w:rsidR="00A423FC" w:rsidRDefault="00A423FC" w:rsidP="001F73EC">
      <w:pPr>
        <w:jc w:val="center"/>
      </w:pPr>
    </w:p>
    <w:sectPr w:rsidR="00A423FC" w:rsidSect="00545EE4">
      <w:endnotePr>
        <w:numFmt w:val="decimal"/>
      </w:endnotePr>
      <w:pgSz w:w="11901" w:h="16817"/>
      <w:pgMar w:top="1304" w:right="851" w:bottom="1304" w:left="1418" w:header="567" w:footer="567" w:gutter="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74A7" w14:textId="77777777" w:rsidR="00943AA0" w:rsidRDefault="00943AA0" w:rsidP="0062587F">
      <w:r>
        <w:separator/>
      </w:r>
    </w:p>
  </w:endnote>
  <w:endnote w:type="continuationSeparator" w:id="0">
    <w:p w14:paraId="5CFA2871" w14:textId="77777777" w:rsidR="00943AA0" w:rsidRDefault="00943AA0" w:rsidP="00625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neva">
    <w:altName w:val="﷽﷽﷽﷽﷽﷽﷽﷽"/>
    <w:panose1 w:val="020B0503030404040204"/>
    <w:charset w:val="00"/>
    <w:family w:val="swiss"/>
    <w:pitch w:val="variable"/>
    <w:sig w:usb0="E00002FF" w:usb1="5200205F" w:usb2="00A0C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ᝃᠻ">
    <w:altName w:val="Cambria"/>
    <w:panose1 w:val="020B0604020202020204"/>
    <w:charset w:val="5B"/>
    <w:family w:val="roman"/>
    <w:pitch w:val="default"/>
    <w:sig w:usb0="575B5857" w:usb1="565B575B" w:usb2="5BFC565B" w:usb3="55570755" w:csb0="35533557" w:csb1="3747364B"/>
  </w:font>
  <w:font w:name="New York">
    <w:altName w:val="Times New Roman"/>
    <w:panose1 w:val="020B0604020202020204"/>
    <w:charset w:val="00"/>
    <w:family w:val="roman"/>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E397" w14:textId="77777777" w:rsidR="00943AA0" w:rsidRDefault="00943AA0" w:rsidP="0062587F">
      <w:r>
        <w:separator/>
      </w:r>
    </w:p>
  </w:footnote>
  <w:footnote w:type="continuationSeparator" w:id="0">
    <w:p w14:paraId="00EC7F63" w14:textId="77777777" w:rsidR="00943AA0" w:rsidRDefault="00943AA0" w:rsidP="00625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00"/>
  <w:drawingGridVerticalSpacing w:val="299"/>
  <w:displayHorizont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A0"/>
    <w:rsid w:val="0003156F"/>
    <w:rsid w:val="00055D26"/>
    <w:rsid w:val="000618B3"/>
    <w:rsid w:val="000659DA"/>
    <w:rsid w:val="000866CA"/>
    <w:rsid w:val="000A4729"/>
    <w:rsid w:val="000F0429"/>
    <w:rsid w:val="000F3FF1"/>
    <w:rsid w:val="00114A51"/>
    <w:rsid w:val="00124DA0"/>
    <w:rsid w:val="00126BBE"/>
    <w:rsid w:val="001550BF"/>
    <w:rsid w:val="001C26F5"/>
    <w:rsid w:val="001C2C15"/>
    <w:rsid w:val="001E093B"/>
    <w:rsid w:val="001F73EC"/>
    <w:rsid w:val="00200ECD"/>
    <w:rsid w:val="002044E0"/>
    <w:rsid w:val="0024386E"/>
    <w:rsid w:val="0025320F"/>
    <w:rsid w:val="00253A15"/>
    <w:rsid w:val="00261F1D"/>
    <w:rsid w:val="0026253A"/>
    <w:rsid w:val="00264667"/>
    <w:rsid w:val="0026622D"/>
    <w:rsid w:val="0028090C"/>
    <w:rsid w:val="002B0755"/>
    <w:rsid w:val="002B3635"/>
    <w:rsid w:val="002D3201"/>
    <w:rsid w:val="002E3C91"/>
    <w:rsid w:val="002E606D"/>
    <w:rsid w:val="00323CEF"/>
    <w:rsid w:val="0033267E"/>
    <w:rsid w:val="0034033F"/>
    <w:rsid w:val="003536F3"/>
    <w:rsid w:val="003A3B60"/>
    <w:rsid w:val="003C4E1D"/>
    <w:rsid w:val="00405C9D"/>
    <w:rsid w:val="00420088"/>
    <w:rsid w:val="0043009E"/>
    <w:rsid w:val="004450D0"/>
    <w:rsid w:val="00455642"/>
    <w:rsid w:val="00486027"/>
    <w:rsid w:val="004A6D96"/>
    <w:rsid w:val="004E4F24"/>
    <w:rsid w:val="00523C35"/>
    <w:rsid w:val="00545EE4"/>
    <w:rsid w:val="005A7DA2"/>
    <w:rsid w:val="005D778C"/>
    <w:rsid w:val="006121C3"/>
    <w:rsid w:val="0061309A"/>
    <w:rsid w:val="0062587F"/>
    <w:rsid w:val="006266ED"/>
    <w:rsid w:val="00637529"/>
    <w:rsid w:val="00671136"/>
    <w:rsid w:val="00671CA8"/>
    <w:rsid w:val="006A6E43"/>
    <w:rsid w:val="006C2BAB"/>
    <w:rsid w:val="006F30D2"/>
    <w:rsid w:val="006F4443"/>
    <w:rsid w:val="00704A13"/>
    <w:rsid w:val="0070509A"/>
    <w:rsid w:val="00711DB2"/>
    <w:rsid w:val="0072532E"/>
    <w:rsid w:val="00750605"/>
    <w:rsid w:val="00792EF3"/>
    <w:rsid w:val="00797C5E"/>
    <w:rsid w:val="007B4851"/>
    <w:rsid w:val="007E5EB2"/>
    <w:rsid w:val="007F2960"/>
    <w:rsid w:val="007F32D9"/>
    <w:rsid w:val="0081570C"/>
    <w:rsid w:val="00854E35"/>
    <w:rsid w:val="00856F5D"/>
    <w:rsid w:val="008A5D16"/>
    <w:rsid w:val="008F6BF5"/>
    <w:rsid w:val="00900D5C"/>
    <w:rsid w:val="00931966"/>
    <w:rsid w:val="00943AA0"/>
    <w:rsid w:val="00962BBF"/>
    <w:rsid w:val="00967749"/>
    <w:rsid w:val="009B36B6"/>
    <w:rsid w:val="009D59DD"/>
    <w:rsid w:val="00A06BD2"/>
    <w:rsid w:val="00A423FC"/>
    <w:rsid w:val="00A46B36"/>
    <w:rsid w:val="00A54C84"/>
    <w:rsid w:val="00AB3E95"/>
    <w:rsid w:val="00AC01C8"/>
    <w:rsid w:val="00B07F14"/>
    <w:rsid w:val="00B10B85"/>
    <w:rsid w:val="00B13AAA"/>
    <w:rsid w:val="00B420E0"/>
    <w:rsid w:val="00C2028E"/>
    <w:rsid w:val="00C21297"/>
    <w:rsid w:val="00CA3EE6"/>
    <w:rsid w:val="00CB3A4A"/>
    <w:rsid w:val="00D11EFB"/>
    <w:rsid w:val="00D3187A"/>
    <w:rsid w:val="00D420FA"/>
    <w:rsid w:val="00D43B56"/>
    <w:rsid w:val="00D70658"/>
    <w:rsid w:val="00D93282"/>
    <w:rsid w:val="00DC7199"/>
    <w:rsid w:val="00DD2A69"/>
    <w:rsid w:val="00E4013A"/>
    <w:rsid w:val="00E5689B"/>
    <w:rsid w:val="00E76D0E"/>
    <w:rsid w:val="00E829E6"/>
    <w:rsid w:val="00E948D7"/>
    <w:rsid w:val="00E96278"/>
    <w:rsid w:val="00EB78FE"/>
    <w:rsid w:val="00EC056A"/>
    <w:rsid w:val="00EE09ED"/>
    <w:rsid w:val="00EE596D"/>
    <w:rsid w:val="00EF1EE2"/>
    <w:rsid w:val="00F305CD"/>
    <w:rsid w:val="00F56EA3"/>
    <w:rsid w:val="00F6099A"/>
    <w:rsid w:val="00F655D6"/>
    <w:rsid w:val="00F9421E"/>
    <w:rsid w:val="00FA14DC"/>
    <w:rsid w:val="00FB1014"/>
    <w:rsid w:val="00FB26E0"/>
    <w:rsid w:val="00FD55C3"/>
    <w:rsid w:val="00FF30F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50B0D3C"/>
  <w15:chartTrackingRefBased/>
  <w15:docId w15:val="{C7AB02AC-C605-B640-A54B-94E430C3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neva" w:eastAsia="Times New Roman" w:hAnsi="Geneva" w:cs="Times New Roman"/>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0BF"/>
  </w:style>
  <w:style w:type="paragraph" w:styleId="Titre1">
    <w:name w:val="heading 1"/>
    <w:aliases w:val="Titre 12"/>
    <w:basedOn w:val="Normal"/>
    <w:next w:val="Normal"/>
    <w:link w:val="Titre1Car"/>
    <w:uiPriority w:val="9"/>
    <w:qFormat/>
    <w:rsid w:val="00EE596D"/>
    <w:pPr>
      <w:keepNext/>
      <w:keepLines/>
      <w:spacing w:before="240" w:after="120" w:line="360" w:lineRule="atLeast"/>
      <w:outlineLvl w:val="0"/>
    </w:pPr>
    <w:rPr>
      <w:rFonts w:eastAsiaTheme="majorEastAsia" w:cstheme="majorBidi"/>
      <w:sz w:val="24"/>
      <w:szCs w:val="32"/>
      <w:lang w:val="fr-FR"/>
    </w:rPr>
  </w:style>
  <w:style w:type="paragraph" w:styleId="Titre2">
    <w:name w:val="heading 2"/>
    <w:aliases w:val="Tit12"/>
    <w:basedOn w:val="Normal"/>
    <w:next w:val="Normal"/>
    <w:link w:val="Titre2Car"/>
    <w:autoRedefine/>
    <w:uiPriority w:val="9"/>
    <w:qFormat/>
    <w:rsid w:val="00264667"/>
    <w:pPr>
      <w:keepNext/>
      <w:spacing w:before="240"/>
      <w:outlineLvl w:val="1"/>
    </w:pPr>
    <w:rPr>
      <w:rFonts w:eastAsia="MS Gothic"/>
      <w:b/>
      <w:bCs/>
      <w:iCs/>
      <w:sz w:val="24"/>
      <w:szCs w:val="28"/>
      <w:lang w:val="en-GB"/>
    </w:rPr>
  </w:style>
  <w:style w:type="paragraph" w:styleId="Titre3">
    <w:name w:val="heading 3"/>
    <w:aliases w:val="Titre10b"/>
    <w:basedOn w:val="Normal"/>
    <w:next w:val="Normal"/>
    <w:link w:val="Titre3Car"/>
    <w:autoRedefine/>
    <w:uiPriority w:val="9"/>
    <w:qFormat/>
    <w:rsid w:val="006266ED"/>
    <w:pPr>
      <w:keepNext/>
      <w:outlineLvl w:val="2"/>
    </w:pPr>
    <w:rPr>
      <w:rFonts w:eastAsia="MS Gothic"/>
      <w:b/>
      <w:bCs/>
      <w:szCs w:val="26"/>
    </w:rPr>
  </w:style>
  <w:style w:type="paragraph" w:styleId="Titre4">
    <w:name w:val="heading 4"/>
    <w:basedOn w:val="Normal"/>
    <w:next w:val="Normal"/>
    <w:link w:val="Titre4Car"/>
    <w:uiPriority w:val="9"/>
    <w:semiHidden/>
    <w:unhideWhenUsed/>
    <w:qFormat/>
    <w:rsid w:val="00124D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124DA0"/>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124DA0"/>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24DA0"/>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24DA0"/>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24DA0"/>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ca1">
    <w:name w:val="deca1"/>
    <w:basedOn w:val="Normal"/>
    <w:qFormat/>
    <w:rsid w:val="00264667"/>
    <w:pPr>
      <w:ind w:left="284"/>
    </w:pPr>
    <w:rPr>
      <w:rFonts w:cs="Helvetica"/>
      <w:szCs w:val="20"/>
    </w:rPr>
  </w:style>
  <w:style w:type="paragraph" w:customStyle="1" w:styleId="droite">
    <w:name w:val="droite"/>
    <w:basedOn w:val="Normal"/>
    <w:qFormat/>
    <w:rsid w:val="00264667"/>
    <w:pPr>
      <w:spacing w:before="120"/>
      <w:jc w:val="right"/>
    </w:pPr>
    <w:rPr>
      <w:rFonts w:cs="Courier New"/>
      <w:szCs w:val="20"/>
    </w:rPr>
  </w:style>
  <w:style w:type="paragraph" w:customStyle="1" w:styleId="deca2">
    <w:name w:val="deca2"/>
    <w:basedOn w:val="Normal"/>
    <w:autoRedefine/>
    <w:qFormat/>
    <w:rsid w:val="001550BF"/>
    <w:pPr>
      <w:ind w:left="567"/>
    </w:pPr>
  </w:style>
  <w:style w:type="paragraph" w:customStyle="1" w:styleId="Normal6">
    <w:name w:val="Normal 6"/>
    <w:basedOn w:val="Normal"/>
    <w:qFormat/>
    <w:rsid w:val="00264667"/>
    <w:rPr>
      <w:rFonts w:cs="Helvetica"/>
      <w:szCs w:val="20"/>
    </w:rPr>
  </w:style>
  <w:style w:type="paragraph" w:customStyle="1" w:styleId="deca1-6">
    <w:name w:val="deca1-6"/>
    <w:basedOn w:val="Normal"/>
    <w:qFormat/>
    <w:rsid w:val="00264667"/>
    <w:pPr>
      <w:ind w:left="284"/>
    </w:pPr>
    <w:rPr>
      <w:rFonts w:eastAsia="ᝃᠻ"/>
      <w:szCs w:val="20"/>
    </w:rPr>
  </w:style>
  <w:style w:type="paragraph" w:customStyle="1" w:styleId="normal-6">
    <w:name w:val="normal-6"/>
    <w:basedOn w:val="Normal"/>
    <w:autoRedefine/>
    <w:qFormat/>
    <w:rsid w:val="00B13AAA"/>
    <w:rPr>
      <w:rFonts w:eastAsia="ᝃᠻ"/>
      <w:szCs w:val="20"/>
    </w:rPr>
  </w:style>
  <w:style w:type="character" w:customStyle="1" w:styleId="Titre1Car">
    <w:name w:val="Titre 1 Car"/>
    <w:aliases w:val="Titre 12 Car"/>
    <w:basedOn w:val="Policepardfaut"/>
    <w:link w:val="Titre1"/>
    <w:uiPriority w:val="9"/>
    <w:rsid w:val="00EE596D"/>
    <w:rPr>
      <w:rFonts w:eastAsiaTheme="majorEastAsia" w:cstheme="majorBidi"/>
      <w:sz w:val="24"/>
      <w:szCs w:val="32"/>
      <w:lang w:val="fr-FR"/>
    </w:rPr>
  </w:style>
  <w:style w:type="character" w:customStyle="1" w:styleId="Titre2Car">
    <w:name w:val="Titre 2 Car"/>
    <w:aliases w:val="Tit12 Car"/>
    <w:link w:val="Titre2"/>
    <w:uiPriority w:val="9"/>
    <w:rsid w:val="00264667"/>
    <w:rPr>
      <w:rFonts w:ascii="Geneva" w:eastAsia="MS Gothic" w:hAnsi="Geneva"/>
      <w:b/>
      <w:bCs/>
      <w:iCs/>
      <w:sz w:val="24"/>
      <w:szCs w:val="28"/>
      <w:lang w:val="en-GB" w:eastAsia="fr-FR"/>
    </w:rPr>
  </w:style>
  <w:style w:type="character" w:customStyle="1" w:styleId="Titre3Car">
    <w:name w:val="Titre 3 Car"/>
    <w:aliases w:val="Titre10b Car"/>
    <w:link w:val="Titre3"/>
    <w:uiPriority w:val="9"/>
    <w:rsid w:val="006266ED"/>
    <w:rPr>
      <w:rFonts w:asciiTheme="minorHAnsi" w:eastAsia="MS Gothic" w:hAnsiTheme="minorHAnsi"/>
      <w:b/>
      <w:bCs/>
      <w:szCs w:val="26"/>
      <w:lang w:eastAsia="fr-FR"/>
    </w:rPr>
  </w:style>
  <w:style w:type="paragraph" w:styleId="Notedebasdepage">
    <w:name w:val="footnote text"/>
    <w:basedOn w:val="Normal"/>
    <w:link w:val="NotedebasdepageCar"/>
    <w:autoRedefine/>
    <w:qFormat/>
    <w:rsid w:val="0062587F"/>
    <w:pPr>
      <w:ind w:left="284" w:hanging="284"/>
    </w:pPr>
    <w:rPr>
      <w:rFonts w:cs="New York"/>
      <w:sz w:val="21"/>
      <w:szCs w:val="20"/>
    </w:rPr>
  </w:style>
  <w:style w:type="character" w:customStyle="1" w:styleId="NotedebasdepageCar">
    <w:name w:val="Note de bas de page Car"/>
    <w:link w:val="Notedebasdepage"/>
    <w:rsid w:val="0062587F"/>
    <w:rPr>
      <w:rFonts w:cs="New York"/>
      <w:sz w:val="21"/>
      <w:szCs w:val="20"/>
    </w:rPr>
  </w:style>
  <w:style w:type="character" w:styleId="lev">
    <w:name w:val="Strong"/>
    <w:uiPriority w:val="22"/>
    <w:qFormat/>
    <w:rsid w:val="00264667"/>
    <w:rPr>
      <w:b/>
      <w:bCs/>
    </w:rPr>
  </w:style>
  <w:style w:type="character" w:styleId="Accentuation">
    <w:name w:val="Emphasis"/>
    <w:uiPriority w:val="20"/>
    <w:qFormat/>
    <w:rsid w:val="00264667"/>
    <w:rPr>
      <w:i/>
      <w:iCs/>
    </w:rPr>
  </w:style>
  <w:style w:type="character" w:customStyle="1" w:styleId="Titre4Car">
    <w:name w:val="Titre 4 Car"/>
    <w:basedOn w:val="Policepardfaut"/>
    <w:link w:val="Titre4"/>
    <w:uiPriority w:val="9"/>
    <w:semiHidden/>
    <w:rsid w:val="00124DA0"/>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124DA0"/>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124DA0"/>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124DA0"/>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124DA0"/>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124DA0"/>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124DA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24D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24DA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24DA0"/>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73"/>
    <w:qFormat/>
    <w:rsid w:val="00124DA0"/>
    <w:pPr>
      <w:spacing w:before="160" w:after="160"/>
      <w:jc w:val="center"/>
    </w:pPr>
    <w:rPr>
      <w:i/>
      <w:iCs/>
      <w:color w:val="404040" w:themeColor="text1" w:themeTint="BF"/>
    </w:rPr>
  </w:style>
  <w:style w:type="character" w:customStyle="1" w:styleId="CitationCar">
    <w:name w:val="Citation Car"/>
    <w:basedOn w:val="Policepardfaut"/>
    <w:link w:val="Citation"/>
    <w:uiPriority w:val="73"/>
    <w:rsid w:val="00124DA0"/>
    <w:rPr>
      <w:i/>
      <w:iCs/>
      <w:color w:val="404040" w:themeColor="text1" w:themeTint="BF"/>
    </w:rPr>
  </w:style>
  <w:style w:type="paragraph" w:styleId="Paragraphedeliste">
    <w:name w:val="List Paragraph"/>
    <w:basedOn w:val="Normal"/>
    <w:uiPriority w:val="72"/>
    <w:qFormat/>
    <w:rsid w:val="00124DA0"/>
    <w:pPr>
      <w:ind w:left="720"/>
      <w:contextualSpacing/>
    </w:pPr>
  </w:style>
  <w:style w:type="character" w:styleId="Accentuationintense">
    <w:name w:val="Intense Emphasis"/>
    <w:basedOn w:val="Policepardfaut"/>
    <w:uiPriority w:val="66"/>
    <w:qFormat/>
    <w:rsid w:val="00124DA0"/>
    <w:rPr>
      <w:i/>
      <w:iCs/>
      <w:color w:val="0F4761" w:themeColor="accent1" w:themeShade="BF"/>
    </w:rPr>
  </w:style>
  <w:style w:type="paragraph" w:styleId="Citationintense">
    <w:name w:val="Intense Quote"/>
    <w:basedOn w:val="Normal"/>
    <w:next w:val="Normal"/>
    <w:link w:val="CitationintenseCar"/>
    <w:uiPriority w:val="60"/>
    <w:qFormat/>
    <w:rsid w:val="00124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60"/>
    <w:rsid w:val="00124DA0"/>
    <w:rPr>
      <w:i/>
      <w:iCs/>
      <w:color w:val="0F4761" w:themeColor="accent1" w:themeShade="BF"/>
    </w:rPr>
  </w:style>
  <w:style w:type="character" w:styleId="Rfrenceintense">
    <w:name w:val="Intense Reference"/>
    <w:basedOn w:val="Policepardfaut"/>
    <w:uiPriority w:val="68"/>
    <w:qFormat/>
    <w:rsid w:val="00124DA0"/>
    <w:rPr>
      <w:b/>
      <w:bCs/>
      <w:smallCaps/>
      <w:color w:val="0F4761" w:themeColor="accent1" w:themeShade="BF"/>
      <w:spacing w:val="5"/>
    </w:rPr>
  </w:style>
  <w:style w:type="character" w:styleId="Appelnotedebasdep">
    <w:name w:val="footnote reference"/>
    <w:basedOn w:val="Policepardfaut"/>
    <w:uiPriority w:val="99"/>
    <w:semiHidden/>
    <w:unhideWhenUsed/>
    <w:rsid w:val="0062587F"/>
    <w:rPr>
      <w:vertAlign w:val="superscript"/>
    </w:rPr>
  </w:style>
  <w:style w:type="paragraph" w:styleId="Notedefin">
    <w:name w:val="endnote text"/>
    <w:basedOn w:val="Normal"/>
    <w:link w:val="NotedefinCar"/>
    <w:uiPriority w:val="99"/>
    <w:semiHidden/>
    <w:unhideWhenUsed/>
    <w:rsid w:val="0062587F"/>
    <w:rPr>
      <w:szCs w:val="20"/>
    </w:rPr>
  </w:style>
  <w:style w:type="character" w:customStyle="1" w:styleId="NotedefinCar">
    <w:name w:val="Note de fin Car"/>
    <w:basedOn w:val="Policepardfaut"/>
    <w:link w:val="Notedefin"/>
    <w:uiPriority w:val="99"/>
    <w:semiHidden/>
    <w:rsid w:val="0062587F"/>
    <w:rPr>
      <w:szCs w:val="20"/>
    </w:rPr>
  </w:style>
  <w:style w:type="character" w:styleId="Appeldenotedefin">
    <w:name w:val="endnote reference"/>
    <w:basedOn w:val="Policepardfaut"/>
    <w:uiPriority w:val="99"/>
    <w:unhideWhenUsed/>
    <w:rsid w:val="0062587F"/>
    <w:rPr>
      <w:vertAlign w:val="superscript"/>
    </w:rPr>
  </w:style>
  <w:style w:type="paragraph" w:styleId="NormalWeb">
    <w:name w:val="Normal (Web)"/>
    <w:basedOn w:val="Normal"/>
    <w:uiPriority w:val="99"/>
    <w:unhideWhenUsed/>
    <w:rsid w:val="00200ECD"/>
    <w:pPr>
      <w:spacing w:before="100" w:beforeAutospacing="1" w:after="100" w:afterAutospacing="1"/>
    </w:pPr>
    <w:rPr>
      <w:rFonts w:ascii="Times New Roman" w:hAnsi="Times New Roman"/>
      <w:sz w:val="24"/>
      <w:lang w:eastAsia="fr-FR"/>
    </w:rPr>
  </w:style>
  <w:style w:type="character" w:styleId="Lienhypertexte">
    <w:name w:val="Hyperlink"/>
    <w:uiPriority w:val="99"/>
    <w:unhideWhenUsed/>
    <w:rsid w:val="00332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415944">
      <w:bodyDiv w:val="1"/>
      <w:marLeft w:val="0"/>
      <w:marRight w:val="0"/>
      <w:marTop w:val="0"/>
      <w:marBottom w:val="0"/>
      <w:divBdr>
        <w:top w:val="none" w:sz="0" w:space="0" w:color="auto"/>
        <w:left w:val="none" w:sz="0" w:space="0" w:color="auto"/>
        <w:bottom w:val="none" w:sz="0" w:space="0" w:color="auto"/>
        <w:right w:val="none" w:sz="0" w:space="0" w:color="auto"/>
      </w:divBdr>
      <w:divsChild>
        <w:div w:id="456685806">
          <w:marLeft w:val="0"/>
          <w:marRight w:val="0"/>
          <w:marTop w:val="0"/>
          <w:marBottom w:val="0"/>
          <w:divBdr>
            <w:top w:val="none" w:sz="0" w:space="0" w:color="auto"/>
            <w:left w:val="none" w:sz="0" w:space="0" w:color="auto"/>
            <w:bottom w:val="none" w:sz="0" w:space="0" w:color="auto"/>
            <w:right w:val="none" w:sz="0" w:space="0" w:color="auto"/>
          </w:divBdr>
          <w:divsChild>
            <w:div w:id="461534193">
              <w:marLeft w:val="0"/>
              <w:marRight w:val="0"/>
              <w:marTop w:val="0"/>
              <w:marBottom w:val="0"/>
              <w:divBdr>
                <w:top w:val="none" w:sz="0" w:space="0" w:color="auto"/>
                <w:left w:val="none" w:sz="0" w:space="0" w:color="auto"/>
                <w:bottom w:val="none" w:sz="0" w:space="0" w:color="auto"/>
                <w:right w:val="none" w:sz="0" w:space="0" w:color="auto"/>
              </w:divBdr>
              <w:divsChild>
                <w:div w:id="2919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nvoisin.xyz/le-grand-jacques-son-cancer-et-la-gestion-de-soi/"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821</Words>
  <Characters>4516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Van Rillaer</dc:creator>
  <cp:keywords/>
  <dc:description/>
  <cp:lastModifiedBy>Jacques Van Rillaer</cp:lastModifiedBy>
  <cp:revision>26</cp:revision>
  <cp:lastPrinted>2024-06-02T17:42:00Z</cp:lastPrinted>
  <dcterms:created xsi:type="dcterms:W3CDTF">2024-05-16T18:57:00Z</dcterms:created>
  <dcterms:modified xsi:type="dcterms:W3CDTF">2024-08-13T08:42:00Z</dcterms:modified>
</cp:coreProperties>
</file>